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164DCD" w:rsidP="00F37AFD">
      <w:pPr>
        <w:rPr>
          <w:rFonts w:ascii="Times New Roman" w:hAnsi="Times New Roman" w:cs="Times New Roman"/>
          <w:b/>
          <w:bCs/>
          <w:sz w:val="36"/>
          <w:szCs w:val="36"/>
        </w:rPr>
      </w:pPr>
      <w:r>
        <w:rPr>
          <w:rFonts w:ascii="Times New Roman" w:hAnsi="Times New Roman" w:cs="Times New Roman"/>
          <w:b/>
          <w:bCs/>
          <w:sz w:val="60"/>
          <w:szCs w:val="60"/>
        </w:rPr>
        <w:t>February 2022</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201968"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C93015">
        <w:rPr>
          <w:rFonts w:ascii="Times New Roman" w:hAnsi="Times New Roman" w:cs="Times New Roman"/>
          <w:color w:val="000000" w:themeColor="text1"/>
          <w:sz w:val="24"/>
          <w:szCs w:val="24"/>
        </w:rPr>
        <w:t xml:space="preserve"> </w:t>
      </w:r>
      <w:r w:rsidR="00833C2D">
        <w:rPr>
          <w:rFonts w:ascii="Times New Roman" w:hAnsi="Times New Roman" w:cs="Times New Roman"/>
          <w:color w:val="000000" w:themeColor="text1"/>
          <w:sz w:val="24"/>
          <w:szCs w:val="24"/>
        </w:rPr>
        <w:t>March</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w:t>
      </w:r>
      <w:r w:rsidR="00164DCD">
        <w:rPr>
          <w:rFonts w:ascii="Times New Roman" w:hAnsi="Times New Roman" w:cs="Times New Roman"/>
          <w:color w:val="000000" w:themeColor="text1"/>
          <w:sz w:val="24"/>
          <w:szCs w:val="24"/>
        </w:rPr>
        <w:t>2</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A0131F" w:rsidRPr="00FB4B5D" w:rsidRDefault="00631D4C">
      <w:pPr>
        <w:rPr>
          <w:rFonts w:ascii="Times New Roman" w:hAnsi="Times New Roman" w:cs="Times New Roman"/>
          <w:b/>
          <w:bCs/>
          <w:sz w:val="36"/>
          <w:szCs w:val="36"/>
          <w:lang w:val="fr-FR"/>
        </w:rPr>
      </w:pPr>
      <w:r w:rsidRPr="00FB4B5D">
        <w:rPr>
          <w:rFonts w:ascii="Times New Roman" w:hAnsi="Times New Roman" w:cs="Times New Roman"/>
          <w:b/>
          <w:bCs/>
          <w:sz w:val="36"/>
          <w:szCs w:val="36"/>
          <w:lang w:val="fr-FR"/>
        </w:rPr>
        <w:br w:type="page"/>
      </w:r>
    </w:p>
    <w:p w:rsidR="00300F5C" w:rsidRPr="00D15899" w:rsidRDefault="00300F5C" w:rsidP="00F37AFD">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Default="000E41A3">
      <w:pPr>
        <w:rPr>
          <w:rFonts w:ascii="Times New Roman" w:hAnsi="Times New Roman" w:cs="Times New Roman"/>
          <w:sz w:val="24"/>
          <w:szCs w:val="24"/>
        </w:rPr>
      </w:pPr>
    </w:p>
    <w:p w:rsidR="000E41A3" w:rsidRDefault="000E41A3" w:rsidP="000E41A3">
      <w:pPr>
        <w:rPr>
          <w:rFonts w:ascii="Times New Roman" w:hAnsi="Times New Roman" w:cs="Times New Roman"/>
          <w:sz w:val="24"/>
          <w:szCs w:val="24"/>
        </w:rPr>
      </w:pPr>
      <w:r w:rsidRPr="000E41A3">
        <w:rPr>
          <w:rFonts w:ascii="Times New Roman" w:hAnsi="Times New Roman" w:cs="Times New Roman"/>
          <w:sz w:val="24"/>
          <w:szCs w:val="24"/>
        </w:rPr>
        <w:t xml:space="preserve">Owing to what it says are software problems, DWP has not published any update </w:t>
      </w:r>
      <w:r>
        <w:rPr>
          <w:rFonts w:ascii="Times New Roman" w:hAnsi="Times New Roman" w:cs="Times New Roman"/>
          <w:sz w:val="24"/>
          <w:szCs w:val="24"/>
        </w:rPr>
        <w:t xml:space="preserve">this quarter </w:t>
      </w:r>
      <w:r w:rsidRPr="000E41A3">
        <w:rPr>
          <w:rFonts w:ascii="Times New Roman" w:hAnsi="Times New Roman" w:cs="Times New Roman"/>
          <w:sz w:val="24"/>
          <w:szCs w:val="24"/>
        </w:rPr>
        <w:t xml:space="preserve">of the figures for the </w:t>
      </w:r>
      <w:r>
        <w:rPr>
          <w:rFonts w:ascii="Times New Roman" w:hAnsi="Times New Roman" w:cs="Times New Roman"/>
          <w:sz w:val="24"/>
          <w:szCs w:val="24"/>
        </w:rPr>
        <w:t>the number of Universal Credit (UC) sanctions imposed</w:t>
      </w:r>
      <w:r w:rsidR="00946885">
        <w:rPr>
          <w:rFonts w:ascii="Times New Roman" w:hAnsi="Times New Roman" w:cs="Times New Roman"/>
          <w:sz w:val="24"/>
          <w:szCs w:val="24"/>
        </w:rPr>
        <w:t>,</w:t>
      </w:r>
      <w:r>
        <w:rPr>
          <w:rFonts w:ascii="Times New Roman" w:hAnsi="Times New Roman" w:cs="Times New Roman"/>
          <w:sz w:val="24"/>
          <w:szCs w:val="24"/>
        </w:rPr>
        <w:t xml:space="preserve"> or </w:t>
      </w:r>
      <w:r w:rsidR="00946885">
        <w:rPr>
          <w:rFonts w:ascii="Times New Roman" w:hAnsi="Times New Roman" w:cs="Times New Roman"/>
          <w:sz w:val="24"/>
          <w:szCs w:val="24"/>
        </w:rPr>
        <w:t xml:space="preserve">for </w:t>
      </w:r>
      <w:r>
        <w:rPr>
          <w:rFonts w:ascii="Times New Roman" w:hAnsi="Times New Roman" w:cs="Times New Roman"/>
          <w:sz w:val="24"/>
          <w:szCs w:val="24"/>
        </w:rPr>
        <w:t xml:space="preserve">the other figures relating to them: reasons for UC sanctions, the demographic profile of sanctioned UC claimants and repeat UC sanctions on the same individuals. </w:t>
      </w:r>
      <w:r w:rsidRPr="00EB0B66">
        <w:rPr>
          <w:rFonts w:ascii="Times New Roman" w:hAnsi="Times New Roman" w:cs="Times New Roman"/>
          <w:sz w:val="24"/>
          <w:szCs w:val="24"/>
        </w:rPr>
        <w:t xml:space="preserve">However </w:t>
      </w:r>
      <w:r w:rsidRPr="00EB0B66">
        <w:rPr>
          <w:rFonts w:ascii="Times New Roman" w:hAnsi="Times New Roman" w:cs="Times New Roman"/>
          <w:b/>
          <w:sz w:val="24"/>
          <w:szCs w:val="24"/>
        </w:rPr>
        <w:t xml:space="preserve">it is clear that </w:t>
      </w:r>
      <w:r w:rsidR="00EB0B66">
        <w:rPr>
          <w:rFonts w:ascii="Times New Roman" w:hAnsi="Times New Roman" w:cs="Times New Roman"/>
          <w:b/>
          <w:sz w:val="24"/>
          <w:szCs w:val="24"/>
        </w:rPr>
        <w:t>t</w:t>
      </w:r>
      <w:r w:rsidR="00EB0B66" w:rsidRPr="00EB0B66">
        <w:rPr>
          <w:rFonts w:ascii="Times New Roman" w:hAnsi="Times New Roman" w:cs="Times New Roman"/>
          <w:b/>
          <w:sz w:val="24"/>
          <w:szCs w:val="24"/>
        </w:rPr>
        <w:t xml:space="preserve">he rapid rise in </w:t>
      </w:r>
      <w:r w:rsidR="00946885">
        <w:rPr>
          <w:rFonts w:ascii="Times New Roman" w:hAnsi="Times New Roman" w:cs="Times New Roman"/>
          <w:b/>
          <w:sz w:val="24"/>
          <w:szCs w:val="24"/>
        </w:rPr>
        <w:t>U</w:t>
      </w:r>
      <w:r w:rsidR="00EB0B66" w:rsidRPr="00EB0B66">
        <w:rPr>
          <w:rFonts w:ascii="Times New Roman" w:hAnsi="Times New Roman" w:cs="Times New Roman"/>
          <w:b/>
          <w:sz w:val="24"/>
          <w:szCs w:val="24"/>
        </w:rPr>
        <w:t>C sanctions which was noted in the November 2021 Briefing has continued</w:t>
      </w:r>
      <w:r w:rsidRPr="00EB0B66">
        <w:rPr>
          <w:rFonts w:ascii="Times New Roman" w:hAnsi="Times New Roman" w:cs="Times New Roman"/>
          <w:b/>
          <w:sz w:val="24"/>
          <w:szCs w:val="24"/>
        </w:rPr>
        <w:t>.</w:t>
      </w:r>
      <w:r w:rsidRPr="000E41A3">
        <w:rPr>
          <w:rFonts w:ascii="Times New Roman" w:hAnsi="Times New Roman" w:cs="Times New Roman"/>
          <w:sz w:val="24"/>
          <w:szCs w:val="24"/>
        </w:rPr>
        <w:t xml:space="preserve"> </w:t>
      </w:r>
    </w:p>
    <w:p w:rsidR="000E41A3" w:rsidRDefault="000E41A3" w:rsidP="000E41A3">
      <w:pPr>
        <w:rPr>
          <w:rFonts w:ascii="Times New Roman" w:hAnsi="Times New Roman" w:cs="Times New Roman"/>
          <w:sz w:val="24"/>
          <w:szCs w:val="24"/>
        </w:rPr>
      </w:pPr>
    </w:p>
    <w:p w:rsidR="000E41A3" w:rsidRDefault="000E41A3" w:rsidP="000E41A3">
      <w:pPr>
        <w:rPr>
          <w:rFonts w:ascii="Times New Roman" w:hAnsi="Times New Roman" w:cs="Times New Roman"/>
          <w:sz w:val="24"/>
          <w:szCs w:val="24"/>
        </w:rPr>
      </w:pPr>
      <w:r w:rsidRPr="000E41A3">
        <w:rPr>
          <w:rFonts w:ascii="Times New Roman" w:hAnsi="Times New Roman" w:cs="Times New Roman"/>
          <w:sz w:val="24"/>
          <w:szCs w:val="24"/>
        </w:rPr>
        <w:t xml:space="preserve">The number of claimants serving a UC sanction in November 2021 was almost 50,000 (49,944). This compares with 18,144 in July and is well above the pre-pandemic peak of 36,780 in October 2019. </w:t>
      </w:r>
      <w:r>
        <w:rPr>
          <w:rFonts w:ascii="Times New Roman" w:hAnsi="Times New Roman" w:cs="Times New Roman"/>
          <w:sz w:val="24"/>
          <w:szCs w:val="24"/>
        </w:rPr>
        <w:t>B</w:t>
      </w:r>
      <w:r w:rsidRPr="000E41A3">
        <w:rPr>
          <w:rFonts w:ascii="Times New Roman" w:hAnsi="Times New Roman" w:cs="Times New Roman"/>
          <w:sz w:val="24"/>
          <w:szCs w:val="24"/>
        </w:rPr>
        <w:t xml:space="preserve">ecause there </w:t>
      </w:r>
      <w:proofErr w:type="gramStart"/>
      <w:r w:rsidRPr="000E41A3">
        <w:rPr>
          <w:rFonts w:ascii="Times New Roman" w:hAnsi="Times New Roman" w:cs="Times New Roman"/>
          <w:sz w:val="24"/>
          <w:szCs w:val="24"/>
        </w:rPr>
        <w:t>is an increased number of claimants</w:t>
      </w:r>
      <w:proofErr w:type="gramEnd"/>
      <w:r w:rsidRPr="000E41A3">
        <w:rPr>
          <w:rFonts w:ascii="Times New Roman" w:hAnsi="Times New Roman" w:cs="Times New Roman"/>
          <w:sz w:val="24"/>
          <w:szCs w:val="24"/>
        </w:rPr>
        <w:t xml:space="preserve">, the percentage of UC claimants </w:t>
      </w:r>
      <w:r w:rsidR="00EB0B66">
        <w:rPr>
          <w:rFonts w:ascii="Times New Roman" w:hAnsi="Times New Roman" w:cs="Times New Roman"/>
          <w:sz w:val="24"/>
          <w:szCs w:val="24"/>
        </w:rPr>
        <w:t xml:space="preserve">subject to conditionality who </w:t>
      </w:r>
      <w:r w:rsidR="00946885">
        <w:rPr>
          <w:rFonts w:ascii="Times New Roman" w:hAnsi="Times New Roman" w:cs="Times New Roman"/>
          <w:sz w:val="24"/>
          <w:szCs w:val="24"/>
        </w:rPr>
        <w:t>we</w:t>
      </w:r>
      <w:r w:rsidR="00EB0B66">
        <w:rPr>
          <w:rFonts w:ascii="Times New Roman" w:hAnsi="Times New Roman" w:cs="Times New Roman"/>
          <w:sz w:val="24"/>
          <w:szCs w:val="24"/>
        </w:rPr>
        <w:t xml:space="preserve">re </w:t>
      </w:r>
      <w:r w:rsidRPr="000E41A3">
        <w:rPr>
          <w:rFonts w:ascii="Times New Roman" w:hAnsi="Times New Roman" w:cs="Times New Roman"/>
          <w:sz w:val="24"/>
          <w:szCs w:val="24"/>
        </w:rPr>
        <w:t>under sanction remain</w:t>
      </w:r>
      <w:r w:rsidR="00946885">
        <w:rPr>
          <w:rFonts w:ascii="Times New Roman" w:hAnsi="Times New Roman" w:cs="Times New Roman"/>
          <w:sz w:val="24"/>
          <w:szCs w:val="24"/>
        </w:rPr>
        <w:t>ed</w:t>
      </w:r>
      <w:r w:rsidRPr="000E41A3">
        <w:rPr>
          <w:rFonts w:ascii="Times New Roman" w:hAnsi="Times New Roman" w:cs="Times New Roman"/>
          <w:sz w:val="24"/>
          <w:szCs w:val="24"/>
        </w:rPr>
        <w:t xml:space="preserve"> well below the pre-pandemic peak, at 0.88% in November 2021 compared to 1.44% in October 2019.</w:t>
      </w:r>
    </w:p>
    <w:p w:rsidR="000E41A3" w:rsidRDefault="000E41A3" w:rsidP="000E41A3">
      <w:pPr>
        <w:rPr>
          <w:rFonts w:ascii="Times New Roman" w:hAnsi="Times New Roman" w:cs="Times New Roman"/>
          <w:sz w:val="24"/>
          <w:szCs w:val="24"/>
        </w:rPr>
      </w:pPr>
    </w:p>
    <w:p w:rsidR="000E41A3" w:rsidRDefault="000E41A3" w:rsidP="000E41A3">
      <w:pPr>
        <w:rPr>
          <w:rFonts w:ascii="Times New Roman" w:hAnsi="Times New Roman" w:cs="Times New Roman"/>
          <w:sz w:val="24"/>
          <w:szCs w:val="24"/>
        </w:rPr>
      </w:pPr>
      <w:r>
        <w:rPr>
          <w:rFonts w:ascii="Times New Roman" w:hAnsi="Times New Roman" w:cs="Times New Roman"/>
          <w:sz w:val="24"/>
          <w:szCs w:val="24"/>
        </w:rPr>
        <w:t>By u</w:t>
      </w:r>
      <w:r w:rsidRPr="000E41A3">
        <w:rPr>
          <w:rFonts w:ascii="Times New Roman" w:hAnsi="Times New Roman" w:cs="Times New Roman"/>
          <w:sz w:val="24"/>
          <w:szCs w:val="24"/>
        </w:rPr>
        <w:t>sing past data, from the figures for the number of claimants serving a sanction it is possible to estimate the missing figure for the number of sanctions imposed</w:t>
      </w:r>
      <w:r w:rsidR="00946885">
        <w:rPr>
          <w:rFonts w:ascii="Times New Roman" w:hAnsi="Times New Roman" w:cs="Times New Roman"/>
          <w:sz w:val="24"/>
          <w:szCs w:val="24"/>
        </w:rPr>
        <w:t>. I</w:t>
      </w:r>
      <w:r w:rsidRPr="000E41A3">
        <w:rPr>
          <w:rFonts w:ascii="Times New Roman" w:hAnsi="Times New Roman" w:cs="Times New Roman"/>
          <w:sz w:val="24"/>
          <w:szCs w:val="24"/>
        </w:rPr>
        <w:t xml:space="preserve">n November 2021 </w:t>
      </w:r>
      <w:r w:rsidR="00946885">
        <w:rPr>
          <w:rFonts w:ascii="Times New Roman" w:hAnsi="Times New Roman" w:cs="Times New Roman"/>
          <w:sz w:val="24"/>
          <w:szCs w:val="24"/>
        </w:rPr>
        <w:t xml:space="preserve">this </w:t>
      </w:r>
      <w:r w:rsidRPr="000E41A3">
        <w:rPr>
          <w:rFonts w:ascii="Times New Roman" w:hAnsi="Times New Roman" w:cs="Times New Roman"/>
          <w:sz w:val="24"/>
          <w:szCs w:val="24"/>
        </w:rPr>
        <w:t>will have been in the region of 30,000. This equates to an annual rate of 360,000</w:t>
      </w:r>
      <w:r w:rsidR="00946885">
        <w:rPr>
          <w:rFonts w:ascii="Times New Roman" w:hAnsi="Times New Roman" w:cs="Times New Roman"/>
          <w:sz w:val="24"/>
          <w:szCs w:val="24"/>
        </w:rPr>
        <w:t xml:space="preserve"> sanctions imposed</w:t>
      </w:r>
      <w:r w:rsidRPr="000E41A3">
        <w:rPr>
          <w:rFonts w:ascii="Times New Roman" w:hAnsi="Times New Roman" w:cs="Times New Roman"/>
          <w:sz w:val="24"/>
          <w:szCs w:val="24"/>
        </w:rPr>
        <w:t xml:space="preserve">. This would give the highest annual figure for total sanctions </w:t>
      </w:r>
      <w:r w:rsidR="00946885">
        <w:rPr>
          <w:rFonts w:ascii="Times New Roman" w:hAnsi="Times New Roman" w:cs="Times New Roman"/>
          <w:sz w:val="24"/>
          <w:szCs w:val="24"/>
        </w:rPr>
        <w:t xml:space="preserve">imposed </w:t>
      </w:r>
      <w:r w:rsidRPr="000E41A3">
        <w:rPr>
          <w:rFonts w:ascii="Times New Roman" w:hAnsi="Times New Roman" w:cs="Times New Roman"/>
          <w:sz w:val="24"/>
          <w:szCs w:val="24"/>
        </w:rPr>
        <w:t>on all benefits since 2016.</w:t>
      </w:r>
    </w:p>
    <w:p w:rsidR="000E41A3" w:rsidRDefault="000E41A3" w:rsidP="000E41A3">
      <w:pPr>
        <w:rPr>
          <w:rFonts w:ascii="Times New Roman" w:hAnsi="Times New Roman" w:cs="Times New Roman"/>
          <w:sz w:val="24"/>
          <w:szCs w:val="24"/>
        </w:rPr>
      </w:pPr>
    </w:p>
    <w:p w:rsidR="000E41A3" w:rsidRDefault="000E41A3" w:rsidP="000E41A3">
      <w:pPr>
        <w:rPr>
          <w:rFonts w:ascii="Times New Roman" w:hAnsi="Times New Roman" w:cs="Times New Roman"/>
          <w:sz w:val="24"/>
          <w:szCs w:val="24"/>
        </w:rPr>
      </w:pPr>
      <w:r>
        <w:rPr>
          <w:rFonts w:ascii="Times New Roman" w:hAnsi="Times New Roman" w:cs="Times New Roman"/>
          <w:sz w:val="24"/>
          <w:szCs w:val="24"/>
        </w:rPr>
        <w:t>Although DW</w:t>
      </w:r>
      <w:r w:rsidRPr="000E41A3">
        <w:rPr>
          <w:rFonts w:ascii="Times New Roman" w:hAnsi="Times New Roman" w:cs="Times New Roman"/>
          <w:sz w:val="24"/>
          <w:szCs w:val="24"/>
        </w:rPr>
        <w:t>P has not updated the figures on the reasons for sanctions</w:t>
      </w:r>
      <w:r>
        <w:rPr>
          <w:rFonts w:ascii="Times New Roman" w:hAnsi="Times New Roman" w:cs="Times New Roman"/>
          <w:sz w:val="24"/>
          <w:szCs w:val="24"/>
        </w:rPr>
        <w:t xml:space="preserve">, </w:t>
      </w:r>
      <w:r w:rsidRPr="000E41A3">
        <w:rPr>
          <w:rFonts w:ascii="Times New Roman" w:hAnsi="Times New Roman" w:cs="Times New Roman"/>
          <w:sz w:val="24"/>
          <w:szCs w:val="24"/>
        </w:rPr>
        <w:t>we do know that the rapid increase in June and July 2021 was due to missed interviews</w:t>
      </w:r>
      <w:r>
        <w:rPr>
          <w:rFonts w:ascii="Times New Roman" w:hAnsi="Times New Roman" w:cs="Times New Roman"/>
          <w:sz w:val="24"/>
          <w:szCs w:val="24"/>
        </w:rPr>
        <w:t xml:space="preserve"> and it is likely that this has continued</w:t>
      </w:r>
      <w:r w:rsidRPr="000E41A3">
        <w:rPr>
          <w:rFonts w:ascii="Times New Roman" w:hAnsi="Times New Roman" w:cs="Times New Roman"/>
          <w:sz w:val="24"/>
          <w:szCs w:val="24"/>
        </w:rPr>
        <w:t>. It is possible that in the emergence from the pandemic the figures for missed interview sanctions are being inflated by people who no longer need UC or do not qualify for it simply not informing DWP.</w:t>
      </w:r>
    </w:p>
    <w:p w:rsidR="000E41A3" w:rsidRPr="000E41A3" w:rsidRDefault="000E41A3" w:rsidP="000E41A3">
      <w:pPr>
        <w:rPr>
          <w:rFonts w:ascii="Times New Roman" w:hAnsi="Times New Roman" w:cs="Times New Roman"/>
          <w:sz w:val="24"/>
          <w:szCs w:val="24"/>
        </w:rPr>
      </w:pPr>
    </w:p>
    <w:p w:rsidR="00EB0B66" w:rsidRDefault="000E41A3" w:rsidP="000E41A3">
      <w:pPr>
        <w:rPr>
          <w:rFonts w:ascii="Times New Roman" w:hAnsi="Times New Roman" w:cs="Times New Roman"/>
          <w:sz w:val="24"/>
          <w:szCs w:val="24"/>
        </w:rPr>
      </w:pPr>
      <w:r>
        <w:rPr>
          <w:rFonts w:ascii="Times New Roman" w:hAnsi="Times New Roman" w:cs="Times New Roman"/>
          <w:sz w:val="24"/>
          <w:szCs w:val="24"/>
        </w:rPr>
        <w:t>F</w:t>
      </w:r>
      <w:r w:rsidRPr="000E41A3">
        <w:rPr>
          <w:rFonts w:ascii="Times New Roman" w:hAnsi="Times New Roman" w:cs="Times New Roman"/>
          <w:sz w:val="24"/>
          <w:szCs w:val="24"/>
        </w:rPr>
        <w:t>rom the beginning of the pandemic and up to the end of October 2021, there have still been no new sanctions on claimants of Employment and Support Allowance (ESA). However, for the first time there have now been a small number of Income Support (IS) sanctions: 6 sanctions imposed on lone parents in October.  Jobseeker’s Allowance (JSA) sanctions restarted in May 2021 with a total of 25 in May to July. They are showing no sign of increasing, with 6 more in August and 9 in October but none in September.</w:t>
      </w:r>
    </w:p>
    <w:p w:rsidR="00EB0B66" w:rsidRDefault="00EB0B66" w:rsidP="000E41A3">
      <w:pPr>
        <w:rPr>
          <w:rFonts w:ascii="Times New Roman" w:hAnsi="Times New Roman" w:cs="Times New Roman"/>
          <w:sz w:val="24"/>
          <w:szCs w:val="24"/>
        </w:rPr>
      </w:pPr>
    </w:p>
    <w:p w:rsidR="00F61FD7" w:rsidRDefault="00EB0B66" w:rsidP="000E41A3">
      <w:pPr>
        <w:rPr>
          <w:rFonts w:ascii="Times New Roman" w:hAnsi="Times New Roman" w:cs="Times New Roman"/>
          <w:sz w:val="24"/>
          <w:szCs w:val="24"/>
        </w:rPr>
      </w:pPr>
      <w:r>
        <w:rPr>
          <w:rFonts w:ascii="Times New Roman" w:hAnsi="Times New Roman" w:cs="Times New Roman"/>
          <w:sz w:val="24"/>
          <w:szCs w:val="24"/>
        </w:rPr>
        <w:t>In November 2021 there were 2,473 claimants in UC non-conditionality groups who were serving a sanction imposed when they were previously in a conditionality group.</w:t>
      </w:r>
    </w:p>
    <w:p w:rsidR="00F61FD7" w:rsidRDefault="00F61FD7" w:rsidP="00F61FD7">
      <w:pPr>
        <w:rPr>
          <w:rFonts w:ascii="Times New Roman" w:hAnsi="Times New Roman" w:cs="Times New Roman"/>
          <w:sz w:val="24"/>
          <w:szCs w:val="24"/>
        </w:rPr>
      </w:pPr>
    </w:p>
    <w:p w:rsidR="00F61FD7" w:rsidRDefault="00F61FD7" w:rsidP="00F61FD7">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27 January t</w:t>
      </w:r>
      <w:r w:rsidRPr="00076AEF">
        <w:rPr>
          <w:rFonts w:ascii="Times New Roman" w:eastAsia="Times New Roman" w:hAnsi="Times New Roman" w:cs="Times New Roman"/>
          <w:sz w:val="24"/>
          <w:szCs w:val="24"/>
          <w:lang w:eastAsia="en-GB"/>
        </w:rPr>
        <w:t xml:space="preserve">he government announced a new initiative </w:t>
      </w:r>
      <w:r>
        <w:rPr>
          <w:rFonts w:ascii="Times New Roman" w:eastAsia="Times New Roman" w:hAnsi="Times New Roman" w:cs="Times New Roman"/>
          <w:sz w:val="24"/>
          <w:szCs w:val="24"/>
          <w:lang w:eastAsia="en-GB"/>
        </w:rPr>
        <w:t>‘Way to Work’</w:t>
      </w:r>
      <w:r w:rsidR="00946885">
        <w:rPr>
          <w:rFonts w:ascii="Times New Roman" w:eastAsia="Times New Roman" w:hAnsi="Times New Roman" w:cs="Times New Roman"/>
          <w:sz w:val="24"/>
          <w:szCs w:val="24"/>
          <w:lang w:eastAsia="en-GB"/>
        </w:rPr>
        <w:t>, which</w:t>
      </w:r>
      <w:r>
        <w:rPr>
          <w:rFonts w:ascii="Times New Roman" w:eastAsia="Times New Roman" w:hAnsi="Times New Roman" w:cs="Times New Roman"/>
          <w:sz w:val="24"/>
          <w:szCs w:val="24"/>
          <w:lang w:eastAsia="en-GB"/>
        </w:rPr>
        <w:t xml:space="preserve"> </w:t>
      </w:r>
      <w:r w:rsidRPr="00076AEF">
        <w:rPr>
          <w:rFonts w:ascii="Times New Roman" w:eastAsia="Times New Roman" w:hAnsi="Times New Roman" w:cs="Times New Roman"/>
          <w:sz w:val="24"/>
          <w:szCs w:val="24"/>
          <w:lang w:eastAsia="en-GB"/>
        </w:rPr>
        <w:t xml:space="preserve">will </w:t>
      </w:r>
      <w:r>
        <w:rPr>
          <w:rFonts w:ascii="Times New Roman" w:eastAsia="Times New Roman" w:hAnsi="Times New Roman" w:cs="Times New Roman"/>
          <w:sz w:val="24"/>
          <w:szCs w:val="24"/>
          <w:lang w:eastAsia="en-GB"/>
        </w:rPr>
        <w:t>require</w:t>
      </w:r>
      <w:r w:rsidRPr="00076AEF">
        <w:rPr>
          <w:rFonts w:ascii="Times New Roman" w:eastAsia="Times New Roman" w:hAnsi="Times New Roman" w:cs="Times New Roman"/>
          <w:sz w:val="24"/>
          <w:szCs w:val="24"/>
          <w:lang w:eastAsia="en-GB"/>
        </w:rPr>
        <w:t xml:space="preserve"> jobseekers to look for work outside their chosen sectors more quickly. </w:t>
      </w:r>
      <w:r w:rsidRPr="00274368">
        <w:rPr>
          <w:rFonts w:ascii="Times New Roman" w:eastAsia="Times New Roman" w:hAnsi="Times New Roman" w:cs="Times New Roman"/>
          <w:sz w:val="24"/>
          <w:szCs w:val="24"/>
          <w:lang w:eastAsia="en-GB"/>
        </w:rPr>
        <w:t>Use of sanctions in this way has been widely criticised</w:t>
      </w:r>
      <w:r>
        <w:rPr>
          <w:rFonts w:ascii="Times New Roman" w:eastAsia="Times New Roman" w:hAnsi="Times New Roman" w:cs="Times New Roman"/>
          <w:sz w:val="24"/>
          <w:szCs w:val="24"/>
          <w:lang w:eastAsia="en-GB"/>
        </w:rPr>
        <w:t>. It is bound to increase the number of sanctions. The effect will start to show up in the sanctions figures for February 2022, which should be published in August 2022.</w:t>
      </w:r>
    </w:p>
    <w:p w:rsidR="00F61FD7" w:rsidRDefault="00F61FD7" w:rsidP="00F61FD7">
      <w:pPr>
        <w:rPr>
          <w:rFonts w:ascii="Times New Roman" w:hAnsi="Times New Roman" w:cs="Times New Roman"/>
          <w:sz w:val="24"/>
          <w:szCs w:val="24"/>
        </w:rPr>
      </w:pPr>
    </w:p>
    <w:p w:rsidR="000E41A3" w:rsidRDefault="00F61FD7" w:rsidP="00F61FD7">
      <w:pPr>
        <w:rPr>
          <w:rFonts w:ascii="Times New Roman" w:hAnsi="Times New Roman" w:cs="Times New Roman"/>
          <w:sz w:val="24"/>
          <w:szCs w:val="24"/>
        </w:rPr>
      </w:pPr>
      <w:r>
        <w:rPr>
          <w:rFonts w:ascii="Times New Roman" w:hAnsi="Times New Roman" w:cs="Times New Roman"/>
          <w:sz w:val="24"/>
          <w:szCs w:val="24"/>
        </w:rPr>
        <w:t xml:space="preserve">The news section summarises a number of significant recent reports and studies. It also reports on the DWP’s </w:t>
      </w:r>
      <w:r w:rsidR="007204AB">
        <w:rPr>
          <w:rFonts w:ascii="Times New Roman" w:hAnsi="Times New Roman" w:cs="Times New Roman"/>
          <w:sz w:val="24"/>
          <w:szCs w:val="24"/>
        </w:rPr>
        <w:t>blocking of information on the e</w:t>
      </w:r>
      <w:r>
        <w:rPr>
          <w:rFonts w:ascii="Times New Roman" w:hAnsi="Times New Roman" w:cs="Times New Roman"/>
          <w:sz w:val="24"/>
          <w:szCs w:val="24"/>
        </w:rPr>
        <w:t>ffect</w:t>
      </w:r>
      <w:r w:rsidR="007204AB">
        <w:rPr>
          <w:rFonts w:ascii="Times New Roman" w:hAnsi="Times New Roman" w:cs="Times New Roman"/>
          <w:sz w:val="24"/>
          <w:szCs w:val="24"/>
        </w:rPr>
        <w:t>s</w:t>
      </w:r>
      <w:r>
        <w:rPr>
          <w:rFonts w:ascii="Times New Roman" w:hAnsi="Times New Roman" w:cs="Times New Roman"/>
          <w:sz w:val="24"/>
          <w:szCs w:val="24"/>
        </w:rPr>
        <w:t xml:space="preserve"> of benefit sanctions, in spite of previous undertakings to </w:t>
      </w:r>
      <w:r w:rsidR="007204AB">
        <w:rPr>
          <w:rFonts w:ascii="Times New Roman" w:hAnsi="Times New Roman" w:cs="Times New Roman"/>
          <w:sz w:val="24"/>
          <w:szCs w:val="24"/>
        </w:rPr>
        <w:t>release it</w:t>
      </w:r>
      <w:r>
        <w:rPr>
          <w:rFonts w:ascii="Times New Roman" w:hAnsi="Times New Roman" w:cs="Times New Roman"/>
          <w:sz w:val="24"/>
          <w:szCs w:val="24"/>
        </w:rPr>
        <w:t xml:space="preserve">. </w:t>
      </w:r>
      <w:r w:rsidR="000E41A3">
        <w:rPr>
          <w:rFonts w:ascii="Times New Roman" w:hAnsi="Times New Roman" w:cs="Times New Roman"/>
          <w:sz w:val="24"/>
          <w:szCs w:val="24"/>
        </w:rPr>
        <w:br w:type="page"/>
      </w:r>
    </w:p>
    <w:p w:rsidR="00EE087C" w:rsidRDefault="00EE087C" w:rsidP="00EE087C">
      <w:pPr>
        <w:rPr>
          <w:rFonts w:ascii="Times New Roman" w:hAnsi="Times New Roman" w:cs="Times New Roman"/>
          <w:sz w:val="24"/>
          <w:szCs w:val="24"/>
        </w:rPr>
      </w:pPr>
    </w:p>
    <w:p w:rsidR="00772E2C" w:rsidRPr="007C3F8E" w:rsidRDefault="00300F5C" w:rsidP="00E625F1">
      <w:pPr>
        <w:rPr>
          <w:rFonts w:ascii="Times New Roman" w:hAnsi="Times New Roman" w:cs="Times New Roman"/>
          <w:sz w:val="24"/>
          <w:szCs w:val="24"/>
        </w:rPr>
      </w:pPr>
      <w:r w:rsidRPr="002676D9">
        <w:rPr>
          <w:rFonts w:ascii="Times New Roman" w:hAnsi="Times New Roman" w:cs="Times New Roman"/>
          <w:b/>
          <w:bCs/>
          <w:sz w:val="36"/>
          <w:szCs w:val="36"/>
        </w:rPr>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03633B" w:rsidP="00E625F1">
      <w:pPr>
        <w:rPr>
          <w:rFonts w:ascii="Times New Roman" w:hAnsi="Times New Roman" w:cs="Times New Roman"/>
          <w:b/>
          <w:bCs/>
          <w:sz w:val="36"/>
          <w:szCs w:val="36"/>
        </w:rPr>
      </w:pPr>
      <w:r>
        <w:rPr>
          <w:rFonts w:ascii="Times New Roman" w:hAnsi="Times New Roman" w:cs="Times New Roman"/>
          <w:b/>
          <w:bCs/>
          <w:sz w:val="36"/>
          <w:szCs w:val="36"/>
        </w:rPr>
        <w:t>February 2022</w:t>
      </w:r>
    </w:p>
    <w:p w:rsidR="00300F5C" w:rsidRPr="00E77EE7" w:rsidRDefault="00300F5C" w:rsidP="00E625F1">
      <w:pPr>
        <w:rPr>
          <w:rFonts w:ascii="Times New Roman" w:hAnsi="Times New Roman" w:cs="Times New Roman"/>
        </w:rPr>
      </w:pPr>
    </w:p>
    <w:p w:rsidR="00D729D1" w:rsidRDefault="005F5FDD" w:rsidP="00D729D1">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w:t>
      </w:r>
      <w:r w:rsidR="00D729D1">
        <w:rPr>
          <w:rFonts w:ascii="Times New Roman" w:hAnsi="Times New Roman" w:cs="Times New Roman"/>
          <w:sz w:val="24"/>
          <w:szCs w:val="24"/>
        </w:rPr>
        <w:t>5</w:t>
      </w:r>
      <w:r w:rsidR="00C7154D">
        <w:rPr>
          <w:rFonts w:ascii="Times New Roman" w:hAnsi="Times New Roman" w:cs="Times New Roman"/>
          <w:sz w:val="24"/>
          <w:szCs w:val="24"/>
        </w:rPr>
        <w:t xml:space="preserve"> </w:t>
      </w:r>
      <w:r w:rsidR="00D729D1">
        <w:rPr>
          <w:rFonts w:ascii="Times New Roman" w:hAnsi="Times New Roman" w:cs="Times New Roman"/>
          <w:sz w:val="24"/>
          <w:szCs w:val="24"/>
        </w:rPr>
        <w:t xml:space="preserve">February. </w:t>
      </w:r>
      <w:r w:rsidR="00672662">
        <w:rPr>
          <w:rFonts w:ascii="Times New Roman" w:hAnsi="Times New Roman" w:cs="Times New Roman"/>
          <w:sz w:val="24"/>
          <w:szCs w:val="24"/>
        </w:rPr>
        <w:t>Critically important</w:t>
      </w:r>
      <w:r w:rsidR="00D729D1">
        <w:rPr>
          <w:rFonts w:ascii="Times New Roman" w:hAnsi="Times New Roman" w:cs="Times New Roman"/>
          <w:sz w:val="24"/>
          <w:szCs w:val="24"/>
        </w:rPr>
        <w:t xml:space="preserve"> figures have been omitted from this release, namely the number of Universal Credit (UC) sanctions imposed, and the other figures relating to them: </w:t>
      </w:r>
      <w:r w:rsidR="00F7726B">
        <w:rPr>
          <w:rFonts w:ascii="Times New Roman" w:hAnsi="Times New Roman" w:cs="Times New Roman"/>
          <w:sz w:val="24"/>
          <w:szCs w:val="24"/>
        </w:rPr>
        <w:t xml:space="preserve">reasons for UC sanctions, </w:t>
      </w:r>
      <w:r w:rsidR="00D729D1">
        <w:rPr>
          <w:rFonts w:ascii="Times New Roman" w:hAnsi="Times New Roman" w:cs="Times New Roman"/>
          <w:sz w:val="24"/>
          <w:szCs w:val="24"/>
        </w:rPr>
        <w:t xml:space="preserve">the demographic profile of sanctioned </w:t>
      </w:r>
      <w:r w:rsidR="00F7726B">
        <w:rPr>
          <w:rFonts w:ascii="Times New Roman" w:hAnsi="Times New Roman" w:cs="Times New Roman"/>
          <w:sz w:val="24"/>
          <w:szCs w:val="24"/>
        </w:rPr>
        <w:t xml:space="preserve">UC </w:t>
      </w:r>
      <w:r w:rsidR="00D729D1">
        <w:rPr>
          <w:rFonts w:ascii="Times New Roman" w:hAnsi="Times New Roman" w:cs="Times New Roman"/>
          <w:sz w:val="24"/>
          <w:szCs w:val="24"/>
        </w:rPr>
        <w:t xml:space="preserve">claimants and repeat </w:t>
      </w:r>
      <w:r w:rsidR="00F7726B">
        <w:rPr>
          <w:rFonts w:ascii="Times New Roman" w:hAnsi="Times New Roman" w:cs="Times New Roman"/>
          <w:sz w:val="24"/>
          <w:szCs w:val="24"/>
        </w:rPr>
        <w:t xml:space="preserve">UC </w:t>
      </w:r>
      <w:r w:rsidR="00D729D1">
        <w:rPr>
          <w:rFonts w:ascii="Times New Roman" w:hAnsi="Times New Roman" w:cs="Times New Roman"/>
          <w:sz w:val="24"/>
          <w:szCs w:val="24"/>
        </w:rPr>
        <w:t xml:space="preserve">sanctions on the same individuals. DWP states that this is due to software problems: </w:t>
      </w:r>
      <w:r w:rsidR="0003633B" w:rsidRPr="0003633B">
        <w:rPr>
          <w:rFonts w:ascii="Times New Roman" w:hAnsi="Times New Roman" w:cs="Times New Roman"/>
          <w:i/>
          <w:sz w:val="24"/>
          <w:szCs w:val="24"/>
        </w:rPr>
        <w:t>‘</w:t>
      </w:r>
      <w:r w:rsidR="00D729D1" w:rsidRPr="0003633B">
        <w:rPr>
          <w:rFonts w:ascii="Times New Roman" w:hAnsi="Times New Roman" w:cs="Times New Roman"/>
          <w:i/>
          <w:sz w:val="24"/>
          <w:szCs w:val="24"/>
        </w:rPr>
        <w:t xml:space="preserve">DWP has recently moved to a new data platform to store and process data. During our live running process an issue was identified with the availability of software required to process Universal Credit full service (UCFS) sanction decisions data. This is currently being investigated and we aim to reinstate the decisions measure as soon as possible. We will provide an </w:t>
      </w:r>
      <w:proofErr w:type="gramStart"/>
      <w:r w:rsidR="00D729D1" w:rsidRPr="0003633B">
        <w:rPr>
          <w:rFonts w:ascii="Times New Roman" w:hAnsi="Times New Roman" w:cs="Times New Roman"/>
          <w:i/>
          <w:sz w:val="24"/>
          <w:szCs w:val="24"/>
        </w:rPr>
        <w:t xml:space="preserve">update </w:t>
      </w:r>
      <w:r w:rsidR="0003633B" w:rsidRPr="0003633B">
        <w:rPr>
          <w:rFonts w:ascii="Times New Roman" w:hAnsi="Times New Roman" w:cs="Times New Roman"/>
          <w:i/>
          <w:sz w:val="24"/>
          <w:szCs w:val="24"/>
        </w:rPr>
        <w:t>....</w:t>
      </w:r>
      <w:proofErr w:type="gramEnd"/>
      <w:r w:rsidR="00D729D1" w:rsidRPr="0003633B">
        <w:rPr>
          <w:rFonts w:ascii="Times New Roman" w:hAnsi="Times New Roman" w:cs="Times New Roman"/>
          <w:i/>
          <w:sz w:val="24"/>
          <w:szCs w:val="24"/>
        </w:rPr>
        <w:t xml:space="preserve"> </w:t>
      </w:r>
      <w:proofErr w:type="gramStart"/>
      <w:r w:rsidR="00D729D1" w:rsidRPr="0003633B">
        <w:rPr>
          <w:rFonts w:ascii="Times New Roman" w:hAnsi="Times New Roman" w:cs="Times New Roman"/>
          <w:i/>
          <w:sz w:val="24"/>
          <w:szCs w:val="24"/>
        </w:rPr>
        <w:t>regarding</w:t>
      </w:r>
      <w:proofErr w:type="gramEnd"/>
      <w:r w:rsidR="00D729D1" w:rsidRPr="0003633B">
        <w:rPr>
          <w:rFonts w:ascii="Times New Roman" w:hAnsi="Times New Roman" w:cs="Times New Roman"/>
          <w:i/>
          <w:sz w:val="24"/>
          <w:szCs w:val="24"/>
        </w:rPr>
        <w:t xml:space="preserve"> this issue in late March 2022.</w:t>
      </w:r>
      <w:r w:rsidR="0003633B" w:rsidRPr="0003633B">
        <w:rPr>
          <w:rFonts w:ascii="Times New Roman" w:hAnsi="Times New Roman" w:cs="Times New Roman"/>
          <w:i/>
          <w:sz w:val="24"/>
          <w:szCs w:val="24"/>
        </w:rPr>
        <w:t>’</w:t>
      </w:r>
    </w:p>
    <w:p w:rsidR="00D729D1" w:rsidRPr="0003633B" w:rsidRDefault="00D729D1" w:rsidP="00D729D1">
      <w:pPr>
        <w:rPr>
          <w:rFonts w:ascii="Times New Roman" w:hAnsi="Times New Roman" w:cs="Times New Roman"/>
          <w:sz w:val="24"/>
          <w:szCs w:val="24"/>
        </w:rPr>
      </w:pPr>
    </w:p>
    <w:p w:rsidR="00163715" w:rsidRDefault="00D729D1" w:rsidP="00D729D1">
      <w:pPr>
        <w:rPr>
          <w:rFonts w:ascii="Times New Roman" w:hAnsi="Times New Roman" w:cs="Times New Roman"/>
          <w:sz w:val="24"/>
          <w:szCs w:val="24"/>
        </w:rPr>
      </w:pPr>
      <w:r w:rsidRPr="0003633B">
        <w:rPr>
          <w:rFonts w:ascii="Times New Roman" w:hAnsi="Times New Roman" w:cs="Times New Roman"/>
          <w:sz w:val="24"/>
          <w:szCs w:val="24"/>
        </w:rPr>
        <w:t xml:space="preserve">In addition, figures on the duration of UC sanctions remain suspended due to methodological problems, and DWP has never </w:t>
      </w:r>
      <w:r w:rsidR="0003633B" w:rsidRPr="0003633B">
        <w:rPr>
          <w:rFonts w:ascii="Times New Roman" w:hAnsi="Times New Roman" w:cs="Times New Roman"/>
          <w:sz w:val="24"/>
          <w:szCs w:val="24"/>
        </w:rPr>
        <w:t xml:space="preserve">published any data at all on </w:t>
      </w:r>
      <w:r w:rsidRPr="0003633B">
        <w:rPr>
          <w:rFonts w:ascii="Times New Roman" w:hAnsi="Times New Roman" w:cs="Times New Roman"/>
          <w:sz w:val="24"/>
          <w:szCs w:val="24"/>
        </w:rPr>
        <w:t>mandatory reconsideration</w:t>
      </w:r>
      <w:r w:rsidR="0003633B" w:rsidRPr="0003633B">
        <w:rPr>
          <w:rFonts w:ascii="Times New Roman" w:hAnsi="Times New Roman" w:cs="Times New Roman"/>
          <w:sz w:val="24"/>
          <w:szCs w:val="24"/>
        </w:rPr>
        <w:t>s and appeals for UC Full Service, which now handles all UC claims.</w:t>
      </w:r>
      <w:r w:rsidRPr="0003633B">
        <w:rPr>
          <w:rFonts w:ascii="Times New Roman" w:hAnsi="Times New Roman" w:cs="Times New Roman"/>
          <w:sz w:val="24"/>
          <w:szCs w:val="24"/>
        </w:rPr>
        <w:t xml:space="preserve"> </w:t>
      </w:r>
      <w:r w:rsidR="0003633B" w:rsidRPr="0003633B">
        <w:rPr>
          <w:rFonts w:ascii="Times New Roman" w:hAnsi="Times New Roman" w:cs="Times New Roman"/>
          <w:sz w:val="24"/>
          <w:szCs w:val="24"/>
        </w:rPr>
        <w:t xml:space="preserve"> </w:t>
      </w:r>
    </w:p>
    <w:p w:rsidR="00163715" w:rsidRDefault="00163715" w:rsidP="00D729D1">
      <w:pPr>
        <w:rPr>
          <w:rFonts w:ascii="Times New Roman" w:hAnsi="Times New Roman" w:cs="Times New Roman"/>
          <w:sz w:val="24"/>
          <w:szCs w:val="24"/>
        </w:rPr>
      </w:pPr>
    </w:p>
    <w:p w:rsidR="0003633B" w:rsidRPr="0003633B" w:rsidRDefault="0003633B" w:rsidP="00D729D1">
      <w:pPr>
        <w:rPr>
          <w:rFonts w:ascii="Times New Roman" w:hAnsi="Times New Roman" w:cs="Times New Roman"/>
          <w:sz w:val="24"/>
          <w:szCs w:val="24"/>
        </w:rPr>
      </w:pPr>
      <w:r w:rsidRPr="0003633B">
        <w:rPr>
          <w:rFonts w:ascii="Times New Roman" w:hAnsi="Times New Roman" w:cs="Times New Roman"/>
          <w:sz w:val="24"/>
          <w:szCs w:val="24"/>
        </w:rPr>
        <w:t>The available information is therefore very defective</w:t>
      </w:r>
      <w:r w:rsidR="00163715">
        <w:rPr>
          <w:rFonts w:ascii="Times New Roman" w:hAnsi="Times New Roman" w:cs="Times New Roman"/>
          <w:sz w:val="24"/>
          <w:szCs w:val="24"/>
        </w:rPr>
        <w:t xml:space="preserve"> for UC. Figures on other benefits have been published as normal, but the numbers of people claiming them are now relatively small</w:t>
      </w:r>
      <w:r w:rsidRPr="0003633B">
        <w:rPr>
          <w:rFonts w:ascii="Times New Roman" w:hAnsi="Times New Roman" w:cs="Times New Roman"/>
          <w:sz w:val="24"/>
          <w:szCs w:val="24"/>
        </w:rPr>
        <w:t>. However by using the information that is available, a</w:t>
      </w:r>
      <w:r w:rsidR="00F7726B">
        <w:rPr>
          <w:rFonts w:ascii="Times New Roman" w:hAnsi="Times New Roman" w:cs="Times New Roman"/>
          <w:sz w:val="24"/>
          <w:szCs w:val="24"/>
        </w:rPr>
        <w:t>n approximate</w:t>
      </w:r>
      <w:r w:rsidRPr="0003633B">
        <w:rPr>
          <w:rFonts w:ascii="Times New Roman" w:hAnsi="Times New Roman" w:cs="Times New Roman"/>
          <w:sz w:val="24"/>
          <w:szCs w:val="24"/>
        </w:rPr>
        <w:t xml:space="preserve"> picture can be obtained of what </w:t>
      </w:r>
      <w:r w:rsidR="00C93015">
        <w:rPr>
          <w:rFonts w:ascii="Times New Roman" w:hAnsi="Times New Roman" w:cs="Times New Roman"/>
          <w:sz w:val="24"/>
          <w:szCs w:val="24"/>
        </w:rPr>
        <w:t>ha</w:t>
      </w:r>
      <w:r w:rsidRPr="0003633B">
        <w:rPr>
          <w:rFonts w:ascii="Times New Roman" w:hAnsi="Times New Roman" w:cs="Times New Roman"/>
          <w:sz w:val="24"/>
          <w:szCs w:val="24"/>
        </w:rPr>
        <w:t xml:space="preserve">s </w:t>
      </w:r>
      <w:r w:rsidR="00C93015">
        <w:rPr>
          <w:rFonts w:ascii="Times New Roman" w:hAnsi="Times New Roman" w:cs="Times New Roman"/>
          <w:sz w:val="24"/>
          <w:szCs w:val="24"/>
        </w:rPr>
        <w:t xml:space="preserve">been </w:t>
      </w:r>
      <w:r w:rsidRPr="0003633B">
        <w:rPr>
          <w:rFonts w:ascii="Times New Roman" w:hAnsi="Times New Roman" w:cs="Times New Roman"/>
          <w:sz w:val="24"/>
          <w:szCs w:val="24"/>
        </w:rPr>
        <w:t>going on</w:t>
      </w:r>
      <w:r w:rsidR="00C93015">
        <w:rPr>
          <w:rFonts w:ascii="Times New Roman" w:hAnsi="Times New Roman" w:cs="Times New Roman"/>
          <w:sz w:val="24"/>
          <w:szCs w:val="24"/>
        </w:rPr>
        <w:t xml:space="preserve"> within UC</w:t>
      </w:r>
      <w:r w:rsidRPr="0003633B">
        <w:rPr>
          <w:rFonts w:ascii="Times New Roman" w:hAnsi="Times New Roman" w:cs="Times New Roman"/>
          <w:sz w:val="24"/>
          <w:szCs w:val="24"/>
        </w:rPr>
        <w:t>, except for the appeal processes.</w:t>
      </w:r>
    </w:p>
    <w:p w:rsidR="00D729D1" w:rsidRPr="0003633B" w:rsidRDefault="0003633B" w:rsidP="00D729D1">
      <w:pPr>
        <w:rPr>
          <w:rFonts w:ascii="Times New Roman" w:hAnsi="Times New Roman" w:cs="Times New Roman"/>
          <w:sz w:val="24"/>
          <w:szCs w:val="24"/>
        </w:rPr>
      </w:pPr>
      <w:r w:rsidRPr="0003633B">
        <w:rPr>
          <w:rFonts w:ascii="Times New Roman" w:hAnsi="Times New Roman" w:cs="Times New Roman"/>
          <w:sz w:val="24"/>
          <w:szCs w:val="24"/>
        </w:rPr>
        <w:t xml:space="preserve"> </w:t>
      </w:r>
    </w:p>
    <w:p w:rsidR="00043F00" w:rsidRPr="007D6546" w:rsidRDefault="00AE043C" w:rsidP="00E625F1">
      <w:pPr>
        <w:rPr>
          <w:rFonts w:ascii="Times New Roman" w:hAnsi="Times New Roman" w:cs="Times New Roman"/>
          <w:sz w:val="24"/>
          <w:szCs w:val="24"/>
        </w:rPr>
      </w:pPr>
      <w:r w:rsidRPr="007D6546">
        <w:rPr>
          <w:rFonts w:ascii="Times New Roman" w:hAnsi="Times New Roman" w:cs="Times New Roman"/>
          <w:sz w:val="24"/>
          <w:szCs w:val="24"/>
        </w:rPr>
        <w:t>The new</w:t>
      </w:r>
      <w:r w:rsidR="0003633B">
        <w:rPr>
          <w:rFonts w:ascii="Times New Roman" w:hAnsi="Times New Roman" w:cs="Times New Roman"/>
          <w:sz w:val="24"/>
          <w:szCs w:val="24"/>
        </w:rPr>
        <w:t>ly published</w:t>
      </w:r>
      <w:r w:rsidRPr="007D6546">
        <w:rPr>
          <w:rFonts w:ascii="Times New Roman" w:hAnsi="Times New Roman" w:cs="Times New Roman"/>
          <w:sz w:val="24"/>
          <w:szCs w:val="24"/>
        </w:rPr>
        <w:t xml:space="preserve"> data are summarised by DWP in the </w:t>
      </w:r>
      <w:r w:rsidR="000A17CA">
        <w:rPr>
          <w:rFonts w:ascii="Times New Roman" w:hAnsi="Times New Roman" w:cs="Times New Roman"/>
          <w:sz w:val="24"/>
          <w:szCs w:val="24"/>
        </w:rPr>
        <w:t xml:space="preserve">online </w:t>
      </w:r>
      <w:r w:rsidRPr="007D6546">
        <w:rPr>
          <w:rFonts w:ascii="Times New Roman" w:hAnsi="Times New Roman" w:cs="Times New Roman"/>
          <w:sz w:val="24"/>
          <w:szCs w:val="24"/>
        </w:rPr>
        <w:t xml:space="preserve">publication </w:t>
      </w:r>
      <w:r w:rsidRPr="007D6546">
        <w:rPr>
          <w:rFonts w:ascii="Times New Roman" w:hAnsi="Times New Roman" w:cs="Times New Roman"/>
          <w:i/>
          <w:sz w:val="24"/>
          <w:szCs w:val="24"/>
        </w:rPr>
        <w:t>Benefit Sanctions Statistics</w:t>
      </w:r>
      <w:r w:rsidRPr="007D6546">
        <w:rPr>
          <w:rFonts w:ascii="Times New Roman" w:hAnsi="Times New Roman" w:cs="Times New Roman"/>
          <w:sz w:val="24"/>
          <w:szCs w:val="24"/>
        </w:rPr>
        <w:t xml:space="preserve">, available </w:t>
      </w:r>
      <w:r w:rsidR="00B43D61" w:rsidRPr="007D6546">
        <w:rPr>
          <w:rFonts w:ascii="Times New Roman" w:hAnsi="Times New Roman" w:cs="Times New Roman"/>
          <w:sz w:val="24"/>
          <w:szCs w:val="24"/>
        </w:rPr>
        <w:t xml:space="preserve">along with methodological notes </w:t>
      </w:r>
      <w:r w:rsidRPr="007D6546">
        <w:rPr>
          <w:rFonts w:ascii="Times New Roman" w:hAnsi="Times New Roman" w:cs="Times New Roman"/>
          <w:sz w:val="24"/>
          <w:szCs w:val="24"/>
        </w:rPr>
        <w:t xml:space="preserve">at </w:t>
      </w:r>
      <w:hyperlink r:id="rId10" w:history="1">
        <w:r w:rsidR="00B43D61" w:rsidRPr="007D6546">
          <w:rPr>
            <w:rStyle w:val="Hyperlink"/>
            <w:rFonts w:ascii="Times New Roman" w:hAnsi="Times New Roman" w:cs="Times New Roman"/>
            <w:sz w:val="24"/>
            <w:szCs w:val="24"/>
          </w:rPr>
          <w:t>https://www.gov.uk/government/collections/jobseekers-allowance-sanctions</w:t>
        </w:r>
      </w:hyperlink>
      <w:r w:rsidR="00763AF6" w:rsidRPr="007D6546">
        <w:rPr>
          <w:rFonts w:ascii="Times New Roman" w:hAnsi="Times New Roman" w:cs="Times New Roman"/>
          <w:sz w:val="24"/>
          <w:szCs w:val="24"/>
        </w:rPr>
        <w:t xml:space="preserve"> </w:t>
      </w:r>
      <w:r w:rsidR="00097AB0" w:rsidRPr="007D6546">
        <w:rPr>
          <w:rFonts w:ascii="Times New Roman" w:hAnsi="Times New Roman" w:cs="Times New Roman"/>
          <w:sz w:val="24"/>
          <w:szCs w:val="24"/>
        </w:rPr>
        <w:t xml:space="preserve">together </w:t>
      </w:r>
      <w:r w:rsidRPr="007D6546">
        <w:rPr>
          <w:rFonts w:ascii="Times New Roman" w:hAnsi="Times New Roman" w:cs="Times New Roman"/>
          <w:sz w:val="24"/>
          <w:szCs w:val="24"/>
        </w:rPr>
        <w:t>with a spreadsheet with summary tables. The full figures for m</w:t>
      </w:r>
      <w:r w:rsidR="00C7154D">
        <w:rPr>
          <w:rFonts w:ascii="Times New Roman" w:hAnsi="Times New Roman" w:cs="Times New Roman"/>
          <w:sz w:val="24"/>
          <w:szCs w:val="24"/>
        </w:rPr>
        <w:t>any</w:t>
      </w:r>
      <w:r w:rsidRPr="007D6546">
        <w:rPr>
          <w:rFonts w:ascii="Times New Roman" w:hAnsi="Times New Roman" w:cs="Times New Roman"/>
          <w:sz w:val="24"/>
          <w:szCs w:val="24"/>
        </w:rPr>
        <w:t xml:space="preserve"> aspects of the data are on the DWP’s Stat-Xplore database at </w:t>
      </w:r>
      <w:hyperlink r:id="rId11" w:history="1">
        <w:r w:rsidRPr="007D6546">
          <w:rPr>
            <w:rStyle w:val="Hyperlink"/>
            <w:rFonts w:ascii="Times New Roman" w:hAnsi="Times New Roman" w:cs="Times New Roman"/>
            <w:sz w:val="24"/>
            <w:szCs w:val="24"/>
          </w:rPr>
          <w:t>https://stat-xplore.dwp.gov.uk/webapi/jsf/login.xhtml</w:t>
        </w:r>
      </w:hyperlink>
      <w:r w:rsidRPr="007D6546">
        <w:rPr>
          <w:rFonts w:ascii="Times New Roman" w:hAnsi="Times New Roman" w:cs="Times New Roman"/>
          <w:sz w:val="24"/>
          <w:szCs w:val="24"/>
        </w:rPr>
        <w:t xml:space="preserve"> </w:t>
      </w:r>
      <w:r w:rsidR="004A488A" w:rsidRPr="007D6546">
        <w:rPr>
          <w:rFonts w:ascii="Times New Roman" w:hAnsi="Times New Roman" w:cs="Times New Roman"/>
          <w:sz w:val="24"/>
          <w:szCs w:val="24"/>
        </w:rPr>
        <w:t xml:space="preserve"> </w:t>
      </w:r>
      <w:proofErr w:type="gramStart"/>
      <w:r w:rsidR="00A0131F" w:rsidRPr="00772E2C">
        <w:rPr>
          <w:rFonts w:ascii="Times New Roman" w:hAnsi="Times New Roman" w:cs="Times New Roman"/>
          <w:sz w:val="24"/>
          <w:szCs w:val="24"/>
        </w:rPr>
        <w:t>All</w:t>
      </w:r>
      <w:proofErr w:type="gramEnd"/>
      <w:r w:rsidR="00A0131F" w:rsidRPr="00772E2C">
        <w:rPr>
          <w:rFonts w:ascii="Times New Roman" w:hAnsi="Times New Roman" w:cs="Times New Roman"/>
          <w:sz w:val="24"/>
          <w:szCs w:val="24"/>
        </w:rPr>
        <w:t xml:space="preserve"> statistics </w:t>
      </w:r>
      <w:r w:rsidR="00A0131F">
        <w:rPr>
          <w:rFonts w:ascii="Times New Roman" w:hAnsi="Times New Roman" w:cs="Times New Roman"/>
          <w:sz w:val="24"/>
          <w:szCs w:val="24"/>
        </w:rPr>
        <w:t xml:space="preserve">presented here </w:t>
      </w:r>
      <w:r w:rsidR="00A0131F" w:rsidRPr="00772E2C">
        <w:rPr>
          <w:rFonts w:ascii="Times New Roman" w:hAnsi="Times New Roman" w:cs="Times New Roman"/>
          <w:sz w:val="24"/>
          <w:szCs w:val="24"/>
        </w:rPr>
        <w:t>relate to Great Britain</w:t>
      </w:r>
      <w:r w:rsidR="00A0131F">
        <w:rPr>
          <w:rFonts w:ascii="Times New Roman" w:hAnsi="Times New Roman" w:cs="Times New Roman"/>
          <w:sz w:val="24"/>
          <w:szCs w:val="24"/>
        </w:rPr>
        <w:t>.</w:t>
      </w:r>
    </w:p>
    <w:p w:rsidR="001B4A66" w:rsidRDefault="001B4A66" w:rsidP="00E625F1">
      <w:pPr>
        <w:rPr>
          <w:rFonts w:ascii="Times New Roman" w:hAnsi="Times New Roman" w:cs="Times New Roman"/>
          <w:sz w:val="24"/>
          <w:szCs w:val="24"/>
        </w:rPr>
      </w:pPr>
    </w:p>
    <w:p w:rsidR="002357CB" w:rsidRDefault="00762539" w:rsidP="00E625F1">
      <w:pPr>
        <w:rPr>
          <w:rFonts w:ascii="Times New Roman" w:hAnsi="Times New Roman" w:cs="Times New Roman"/>
          <w:sz w:val="24"/>
          <w:szCs w:val="24"/>
        </w:rPr>
      </w:pPr>
      <w:r>
        <w:rPr>
          <w:rFonts w:ascii="Times New Roman" w:hAnsi="Times New Roman" w:cs="Times New Roman"/>
          <w:sz w:val="24"/>
          <w:szCs w:val="24"/>
        </w:rPr>
        <w:t>All p</w:t>
      </w:r>
      <w:r w:rsidR="004716D7" w:rsidRPr="000A17CA">
        <w:rPr>
          <w:rFonts w:ascii="Times New Roman" w:hAnsi="Times New Roman" w:cs="Times New Roman"/>
          <w:sz w:val="24"/>
          <w:szCs w:val="24"/>
        </w:rPr>
        <w:t>revious Briefings</w:t>
      </w:r>
      <w:r w:rsidR="000A17CA" w:rsidRPr="000A17CA">
        <w:rPr>
          <w:rFonts w:ascii="Times New Roman" w:hAnsi="Times New Roman" w:cs="Times New Roman"/>
          <w:sz w:val="24"/>
          <w:szCs w:val="24"/>
        </w:rPr>
        <w:t xml:space="preserve"> are </w:t>
      </w:r>
      <w:r w:rsidR="004716D7" w:rsidRPr="000A17CA">
        <w:rPr>
          <w:rFonts w:ascii="Times New Roman" w:hAnsi="Times New Roman" w:cs="Times New Roman"/>
          <w:sz w:val="24"/>
          <w:szCs w:val="24"/>
        </w:rPr>
        <w:t>available at</w:t>
      </w:r>
      <w:r w:rsidR="004716D7" w:rsidRPr="004716D7">
        <w:rPr>
          <w:rFonts w:ascii="Times New Roman" w:hAnsi="Times New Roman" w:cs="Times New Roman"/>
          <w:sz w:val="24"/>
          <w:szCs w:val="24"/>
        </w:rPr>
        <w:t xml:space="preserve"> </w:t>
      </w:r>
      <w:hyperlink r:id="rId12" w:history="1">
        <w:r w:rsidR="004716D7" w:rsidRPr="00D9449C">
          <w:rPr>
            <w:rStyle w:val="Hyperlink"/>
            <w:rFonts w:ascii="Times New Roman" w:hAnsi="Times New Roman" w:cs="Times New Roman"/>
            <w:sz w:val="24"/>
            <w:szCs w:val="24"/>
          </w:rPr>
          <w:t>http://www.cpag.org.uk/david-webster</w:t>
        </w:r>
      </w:hyperlink>
      <w:r w:rsidR="004716D7">
        <w:rPr>
          <w:rFonts w:ascii="Times New Roman" w:hAnsi="Times New Roman" w:cs="Times New Roman"/>
          <w:sz w:val="24"/>
          <w:szCs w:val="24"/>
        </w:rPr>
        <w:t xml:space="preserve"> .</w:t>
      </w:r>
      <w:r w:rsidR="004716D7" w:rsidRPr="007D6546">
        <w:rPr>
          <w:rStyle w:val="EndnoteReference"/>
          <w:rFonts w:ascii="Times New Roman" w:hAnsi="Times New Roman" w:cs="Times New Roman"/>
          <w:sz w:val="24"/>
          <w:szCs w:val="24"/>
        </w:rPr>
        <w:endnoteReference w:id="1"/>
      </w:r>
      <w:r w:rsidR="009E7C1F">
        <w:rPr>
          <w:rFonts w:ascii="Times New Roman" w:hAnsi="Times New Roman" w:cs="Times New Roman"/>
          <w:sz w:val="24"/>
          <w:szCs w:val="24"/>
        </w:rPr>
        <w:t xml:space="preserve"> </w:t>
      </w:r>
    </w:p>
    <w:p w:rsidR="002357CB" w:rsidRDefault="002357CB" w:rsidP="00E625F1">
      <w:pPr>
        <w:rPr>
          <w:rFonts w:ascii="Times New Roman" w:hAnsi="Times New Roman" w:cs="Times New Roman"/>
          <w:sz w:val="24"/>
          <w:szCs w:val="24"/>
        </w:rPr>
      </w:pPr>
    </w:p>
    <w:p w:rsidR="006344ED" w:rsidRDefault="006344ED" w:rsidP="00E625F1">
      <w:pPr>
        <w:rPr>
          <w:rFonts w:ascii="Times New Roman" w:hAnsi="Times New Roman" w:cs="Times New Roman"/>
          <w:sz w:val="24"/>
          <w:szCs w:val="24"/>
        </w:rPr>
      </w:pPr>
    </w:p>
    <w:p w:rsidR="007008E1" w:rsidRDefault="004A149A" w:rsidP="004A149A">
      <w:pPr>
        <w:rPr>
          <w:rFonts w:ascii="Times New Roman" w:hAnsi="Times New Roman" w:cs="Times New Roman"/>
          <w:sz w:val="24"/>
          <w:szCs w:val="24"/>
        </w:rPr>
      </w:pPr>
      <w:r w:rsidRPr="007008E1">
        <w:rPr>
          <w:rFonts w:ascii="Times New Roman" w:hAnsi="Times New Roman" w:cs="Times New Roman"/>
          <w:b/>
          <w:sz w:val="32"/>
          <w:szCs w:val="32"/>
        </w:rPr>
        <w:t xml:space="preserve">The </w:t>
      </w:r>
      <w:r w:rsidR="00471379">
        <w:rPr>
          <w:rFonts w:ascii="Times New Roman" w:hAnsi="Times New Roman" w:cs="Times New Roman"/>
          <w:b/>
          <w:sz w:val="32"/>
          <w:szCs w:val="32"/>
        </w:rPr>
        <w:t xml:space="preserve">rapid </w:t>
      </w:r>
      <w:r w:rsidRPr="007008E1">
        <w:rPr>
          <w:rFonts w:ascii="Times New Roman" w:hAnsi="Times New Roman" w:cs="Times New Roman"/>
          <w:b/>
          <w:sz w:val="32"/>
          <w:szCs w:val="32"/>
        </w:rPr>
        <w:t xml:space="preserve">rise in Universal Credit (UC) sanctions </w:t>
      </w:r>
      <w:r w:rsidR="00B43835">
        <w:rPr>
          <w:rFonts w:ascii="Times New Roman" w:hAnsi="Times New Roman" w:cs="Times New Roman"/>
          <w:b/>
          <w:sz w:val="32"/>
          <w:szCs w:val="32"/>
        </w:rPr>
        <w:t xml:space="preserve">which was noted </w:t>
      </w:r>
      <w:r w:rsidRPr="007008E1">
        <w:rPr>
          <w:rFonts w:ascii="Times New Roman" w:hAnsi="Times New Roman" w:cs="Times New Roman"/>
          <w:b/>
          <w:sz w:val="32"/>
          <w:szCs w:val="32"/>
        </w:rPr>
        <w:t xml:space="preserve">in </w:t>
      </w:r>
      <w:r w:rsidR="00B43835">
        <w:rPr>
          <w:rFonts w:ascii="Times New Roman" w:hAnsi="Times New Roman" w:cs="Times New Roman"/>
          <w:b/>
          <w:sz w:val="32"/>
          <w:szCs w:val="32"/>
        </w:rPr>
        <w:t>the November 2021 Briefing has continued</w:t>
      </w:r>
    </w:p>
    <w:p w:rsidR="007008E1" w:rsidRDefault="007008E1" w:rsidP="004A149A">
      <w:pPr>
        <w:rPr>
          <w:rFonts w:ascii="Times New Roman" w:hAnsi="Times New Roman" w:cs="Times New Roman"/>
          <w:sz w:val="24"/>
          <w:szCs w:val="24"/>
        </w:rPr>
      </w:pPr>
    </w:p>
    <w:p w:rsidR="00533DE1" w:rsidRPr="00533DE1" w:rsidRDefault="00533DE1" w:rsidP="004A149A">
      <w:pPr>
        <w:rPr>
          <w:rFonts w:ascii="Times New Roman" w:hAnsi="Times New Roman" w:cs="Times New Roman"/>
          <w:b/>
          <w:i/>
          <w:sz w:val="24"/>
          <w:szCs w:val="24"/>
        </w:rPr>
      </w:pPr>
      <w:r w:rsidRPr="00533DE1">
        <w:rPr>
          <w:rFonts w:ascii="Times New Roman" w:hAnsi="Times New Roman" w:cs="Times New Roman"/>
          <w:b/>
          <w:i/>
          <w:sz w:val="24"/>
          <w:szCs w:val="24"/>
        </w:rPr>
        <w:t>Number of UC claimants serving a sanction at a point in time</w:t>
      </w:r>
    </w:p>
    <w:p w:rsidR="00533DE1" w:rsidRDefault="00533DE1" w:rsidP="004A149A">
      <w:pPr>
        <w:rPr>
          <w:rFonts w:ascii="Times New Roman" w:hAnsi="Times New Roman" w:cs="Times New Roman"/>
          <w:sz w:val="24"/>
          <w:szCs w:val="24"/>
        </w:rPr>
      </w:pPr>
    </w:p>
    <w:p w:rsidR="00FE261C" w:rsidRDefault="00163715" w:rsidP="004A149A">
      <w:pPr>
        <w:rPr>
          <w:rFonts w:ascii="Times New Roman" w:hAnsi="Times New Roman" w:cs="Times New Roman"/>
          <w:sz w:val="24"/>
          <w:szCs w:val="24"/>
        </w:rPr>
      </w:pPr>
      <w:r>
        <w:rPr>
          <w:rFonts w:ascii="Times New Roman" w:hAnsi="Times New Roman" w:cs="Times New Roman"/>
          <w:sz w:val="24"/>
          <w:szCs w:val="24"/>
        </w:rPr>
        <w:t>In the absence of figures for the number of sanctions imposed (‘adverse decisions’), it is necessary to use the DWP’s figures for the number of people serving a sanction at a point in time.</w:t>
      </w:r>
      <w:r w:rsidR="00A3490E">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They are shown in </w:t>
      </w:r>
      <w:r w:rsidRPr="00163715">
        <w:rPr>
          <w:rFonts w:ascii="Times New Roman" w:hAnsi="Times New Roman" w:cs="Times New Roman"/>
          <w:b/>
          <w:sz w:val="24"/>
          <w:szCs w:val="24"/>
        </w:rPr>
        <w:t xml:space="preserve">Figures 1 </w:t>
      </w:r>
      <w:r w:rsidR="00FE261C">
        <w:rPr>
          <w:rFonts w:ascii="Times New Roman" w:hAnsi="Times New Roman" w:cs="Times New Roman"/>
          <w:b/>
          <w:sz w:val="24"/>
          <w:szCs w:val="24"/>
        </w:rPr>
        <w:t>to</w:t>
      </w:r>
      <w:r w:rsidRPr="00163715">
        <w:rPr>
          <w:rFonts w:ascii="Times New Roman" w:hAnsi="Times New Roman" w:cs="Times New Roman"/>
          <w:b/>
          <w:sz w:val="24"/>
          <w:szCs w:val="24"/>
        </w:rPr>
        <w:t xml:space="preserve"> </w:t>
      </w:r>
      <w:r w:rsidR="00FE261C">
        <w:rPr>
          <w:rFonts w:ascii="Times New Roman" w:hAnsi="Times New Roman" w:cs="Times New Roman"/>
          <w:b/>
          <w:sz w:val="24"/>
          <w:szCs w:val="24"/>
        </w:rPr>
        <w:t>3</w:t>
      </w:r>
      <w:r>
        <w:rPr>
          <w:rFonts w:ascii="Times New Roman" w:hAnsi="Times New Roman" w:cs="Times New Roman"/>
          <w:sz w:val="24"/>
          <w:szCs w:val="24"/>
        </w:rPr>
        <w:t xml:space="preserve">. </w:t>
      </w:r>
    </w:p>
    <w:p w:rsidR="00FE261C" w:rsidRDefault="00FE261C" w:rsidP="004A149A">
      <w:pPr>
        <w:rPr>
          <w:rFonts w:ascii="Times New Roman" w:hAnsi="Times New Roman" w:cs="Times New Roman"/>
          <w:sz w:val="24"/>
          <w:szCs w:val="24"/>
        </w:rPr>
      </w:pPr>
    </w:p>
    <w:p w:rsidR="009404BF" w:rsidRDefault="00471379" w:rsidP="009404BF">
      <w:pPr>
        <w:rPr>
          <w:rFonts w:ascii="Times New Roman" w:hAnsi="Times New Roman" w:cs="Times New Roman"/>
          <w:sz w:val="24"/>
          <w:szCs w:val="24"/>
        </w:rPr>
      </w:pPr>
      <w:r w:rsidRPr="00471379">
        <w:rPr>
          <w:rFonts w:ascii="Times New Roman" w:hAnsi="Times New Roman" w:cs="Times New Roman"/>
          <w:b/>
          <w:sz w:val="24"/>
          <w:szCs w:val="24"/>
        </w:rPr>
        <w:t>Figure 1</w:t>
      </w:r>
      <w:r>
        <w:rPr>
          <w:rFonts w:ascii="Times New Roman" w:hAnsi="Times New Roman" w:cs="Times New Roman"/>
          <w:sz w:val="24"/>
          <w:szCs w:val="24"/>
        </w:rPr>
        <w:t xml:space="preserve"> shows the number of UC claimants who were serving a sanction at the measurement date in each month</w:t>
      </w:r>
      <w:r w:rsidR="00FE261C">
        <w:rPr>
          <w:rFonts w:ascii="Times New Roman" w:hAnsi="Times New Roman" w:cs="Times New Roman"/>
          <w:sz w:val="24"/>
          <w:szCs w:val="24"/>
        </w:rPr>
        <w:t>. Since July and August 2021</w:t>
      </w:r>
      <w:r>
        <w:rPr>
          <w:rFonts w:ascii="Times New Roman" w:hAnsi="Times New Roman" w:cs="Times New Roman"/>
          <w:sz w:val="24"/>
          <w:szCs w:val="24"/>
        </w:rPr>
        <w:t xml:space="preserve"> </w:t>
      </w:r>
      <w:r w:rsidR="00FE261C">
        <w:rPr>
          <w:rFonts w:ascii="Times New Roman" w:hAnsi="Times New Roman" w:cs="Times New Roman"/>
          <w:sz w:val="24"/>
          <w:szCs w:val="24"/>
        </w:rPr>
        <w:t>it has increased rapidly, reaching almost 50,000 (49,944) in</w:t>
      </w:r>
      <w:r>
        <w:rPr>
          <w:rFonts w:ascii="Times New Roman" w:hAnsi="Times New Roman" w:cs="Times New Roman"/>
          <w:sz w:val="24"/>
          <w:szCs w:val="24"/>
        </w:rPr>
        <w:t xml:space="preserve"> November 2021</w:t>
      </w:r>
      <w:r w:rsidR="00FE261C">
        <w:rPr>
          <w:rFonts w:ascii="Times New Roman" w:hAnsi="Times New Roman" w:cs="Times New Roman"/>
          <w:sz w:val="24"/>
          <w:szCs w:val="24"/>
        </w:rPr>
        <w:t xml:space="preserve">. This is well above the pre-pandemic peak of 36,780 in October 2019. </w:t>
      </w:r>
      <w:r w:rsidR="009404BF">
        <w:rPr>
          <w:rFonts w:ascii="Times New Roman" w:hAnsi="Times New Roman" w:cs="Times New Roman"/>
          <w:sz w:val="24"/>
          <w:szCs w:val="24"/>
        </w:rPr>
        <w:t xml:space="preserve">There is only a slight indication of slackening in the pace of increase in the latest month, suggesting that the figure by now (February 2022) will be even higher. </w:t>
      </w:r>
    </w:p>
    <w:p w:rsidR="001C7809" w:rsidRDefault="001C7809" w:rsidP="004A149A">
      <w:pPr>
        <w:rPr>
          <w:rFonts w:ascii="Times New Roman" w:hAnsi="Times New Roman" w:cs="Times New Roman"/>
          <w:sz w:val="24"/>
          <w:szCs w:val="24"/>
        </w:rPr>
      </w:pPr>
    </w:p>
    <w:p w:rsidR="009F2465" w:rsidRDefault="009F2465" w:rsidP="004A149A">
      <w:pPr>
        <w:rPr>
          <w:rFonts w:ascii="Times New Roman" w:hAnsi="Times New Roman" w:cs="Times New Roman"/>
          <w:sz w:val="24"/>
          <w:szCs w:val="24"/>
        </w:rPr>
      </w:pPr>
    </w:p>
    <w:p w:rsidR="009F2465" w:rsidRDefault="009F2465" w:rsidP="004A149A">
      <w:pPr>
        <w:rPr>
          <w:rFonts w:ascii="Times New Roman" w:hAnsi="Times New Roman" w:cs="Times New Roman"/>
          <w:sz w:val="24"/>
          <w:szCs w:val="24"/>
        </w:rPr>
      </w:pPr>
      <w:r w:rsidRPr="00533DE1">
        <w:rPr>
          <w:rFonts w:ascii="Times New Roman" w:hAnsi="Times New Roman" w:cs="Times New Roman"/>
          <w:b/>
          <w:sz w:val="24"/>
          <w:szCs w:val="24"/>
        </w:rPr>
        <w:t>Figure 2</w:t>
      </w:r>
      <w:r>
        <w:rPr>
          <w:rFonts w:ascii="Times New Roman" w:hAnsi="Times New Roman" w:cs="Times New Roman"/>
          <w:sz w:val="24"/>
          <w:szCs w:val="24"/>
        </w:rPr>
        <w:t xml:space="preserve"> shows the same data as a percentage of UC claimants subject to conditionality. Because there are now </w:t>
      </w:r>
      <w:r w:rsidR="009404BF">
        <w:rPr>
          <w:rFonts w:ascii="Times New Roman" w:hAnsi="Times New Roman" w:cs="Times New Roman"/>
          <w:sz w:val="24"/>
          <w:szCs w:val="24"/>
        </w:rPr>
        <w:t xml:space="preserve">many </w:t>
      </w:r>
      <w:r>
        <w:rPr>
          <w:rFonts w:ascii="Times New Roman" w:hAnsi="Times New Roman" w:cs="Times New Roman"/>
          <w:sz w:val="24"/>
          <w:szCs w:val="24"/>
        </w:rPr>
        <w:t>more of these claimants (2.1m in November 2021 compared to 1.2m in October 2019)</w:t>
      </w:r>
      <w:r w:rsidR="00533DE1">
        <w:rPr>
          <w:rFonts w:ascii="Times New Roman" w:hAnsi="Times New Roman" w:cs="Times New Roman"/>
          <w:sz w:val="24"/>
          <w:szCs w:val="24"/>
        </w:rPr>
        <w:t>, the percentage under sanction remains well below the pre-pandemic peak, at 0.88% in November 2021 compared to 1.44% in October 2019.</w:t>
      </w:r>
    </w:p>
    <w:p w:rsidR="00533DE1" w:rsidRDefault="00533DE1" w:rsidP="004A149A">
      <w:pPr>
        <w:rPr>
          <w:rFonts w:ascii="Times New Roman" w:hAnsi="Times New Roman" w:cs="Times New Roman"/>
          <w:sz w:val="24"/>
          <w:szCs w:val="24"/>
        </w:rPr>
      </w:pPr>
    </w:p>
    <w:p w:rsidR="00533DE1" w:rsidRPr="00533DE1" w:rsidRDefault="00533DE1" w:rsidP="004A149A">
      <w:pPr>
        <w:rPr>
          <w:rFonts w:ascii="Times New Roman" w:hAnsi="Times New Roman" w:cs="Times New Roman"/>
          <w:b/>
          <w:i/>
          <w:sz w:val="24"/>
          <w:szCs w:val="24"/>
        </w:rPr>
      </w:pPr>
      <w:r w:rsidRPr="00533DE1">
        <w:rPr>
          <w:rFonts w:ascii="Times New Roman" w:hAnsi="Times New Roman" w:cs="Times New Roman"/>
          <w:b/>
          <w:i/>
          <w:sz w:val="24"/>
          <w:szCs w:val="24"/>
        </w:rPr>
        <w:t>Number of UC sanctions being imposed per month</w:t>
      </w:r>
      <w:r w:rsidR="0014666F">
        <w:rPr>
          <w:rFonts w:ascii="Times New Roman" w:hAnsi="Times New Roman" w:cs="Times New Roman"/>
          <w:b/>
          <w:i/>
          <w:sz w:val="24"/>
          <w:szCs w:val="24"/>
        </w:rPr>
        <w:t xml:space="preserve"> (rough estimate)</w:t>
      </w:r>
    </w:p>
    <w:p w:rsidR="00533DE1" w:rsidRDefault="00533DE1" w:rsidP="004A149A">
      <w:pPr>
        <w:rPr>
          <w:rFonts w:ascii="Times New Roman" w:hAnsi="Times New Roman" w:cs="Times New Roman"/>
          <w:sz w:val="24"/>
          <w:szCs w:val="24"/>
        </w:rPr>
      </w:pPr>
    </w:p>
    <w:p w:rsidR="00D11ED5" w:rsidRDefault="00533DE1" w:rsidP="004A149A">
      <w:pPr>
        <w:rPr>
          <w:rFonts w:ascii="Times New Roman" w:hAnsi="Times New Roman" w:cs="Times New Roman"/>
          <w:sz w:val="24"/>
          <w:szCs w:val="24"/>
        </w:rPr>
      </w:pPr>
      <w:r>
        <w:rPr>
          <w:rFonts w:ascii="Times New Roman" w:hAnsi="Times New Roman" w:cs="Times New Roman"/>
          <w:sz w:val="24"/>
          <w:szCs w:val="24"/>
        </w:rPr>
        <w:t xml:space="preserve">It is possible to use these figures to produce a very rough estimate of the number of UC sanctions being imposed per month. </w:t>
      </w:r>
      <w:r w:rsidR="001C7809">
        <w:rPr>
          <w:rFonts w:ascii="Times New Roman" w:hAnsi="Times New Roman" w:cs="Times New Roman"/>
          <w:sz w:val="24"/>
          <w:szCs w:val="24"/>
        </w:rPr>
        <w:t xml:space="preserve">As noted above, DWP is not currently publishing data on the duration of UC sanctions. However, figures published </w:t>
      </w:r>
      <w:r w:rsidR="009404BF">
        <w:rPr>
          <w:rFonts w:ascii="Times New Roman" w:hAnsi="Times New Roman" w:cs="Times New Roman"/>
          <w:sz w:val="24"/>
          <w:szCs w:val="24"/>
        </w:rPr>
        <w:t>previously</w:t>
      </w:r>
      <w:r w:rsidR="001C7809">
        <w:rPr>
          <w:rFonts w:ascii="Times New Roman" w:hAnsi="Times New Roman" w:cs="Times New Roman"/>
          <w:sz w:val="24"/>
          <w:szCs w:val="24"/>
        </w:rPr>
        <w:t xml:space="preserve"> and analysed in the February 2019 Briefing (pp.8-10) indicated a mean duration of about 6 weeks and given the published tariff of sanction lengths, </w:t>
      </w:r>
      <w:r w:rsidR="003405D3">
        <w:rPr>
          <w:rFonts w:ascii="Times New Roman" w:hAnsi="Times New Roman" w:cs="Times New Roman"/>
          <w:sz w:val="24"/>
          <w:szCs w:val="24"/>
        </w:rPr>
        <w:t xml:space="preserve">the actual mean has to be of a similar order. On the assumption of one sanction per claimant, this means that the figure for the total number of claimants under sanction in each month must be roughly equal to the number of newly imposed sanctions in the previous one and a half months. A total of 50,000 claimants under sanction in November therefore </w:t>
      </w:r>
      <w:proofErr w:type="gramStart"/>
      <w:r w:rsidR="003405D3">
        <w:rPr>
          <w:rFonts w:ascii="Times New Roman" w:hAnsi="Times New Roman" w:cs="Times New Roman"/>
          <w:sz w:val="24"/>
          <w:szCs w:val="24"/>
        </w:rPr>
        <w:t>suggests</w:t>
      </w:r>
      <w:proofErr w:type="gramEnd"/>
      <w:r w:rsidR="003405D3">
        <w:rPr>
          <w:rFonts w:ascii="Times New Roman" w:hAnsi="Times New Roman" w:cs="Times New Roman"/>
          <w:sz w:val="24"/>
          <w:szCs w:val="24"/>
        </w:rPr>
        <w:t xml:space="preserve"> a monthly number of sanctions </w:t>
      </w:r>
      <w:r>
        <w:rPr>
          <w:rFonts w:ascii="Times New Roman" w:hAnsi="Times New Roman" w:cs="Times New Roman"/>
          <w:sz w:val="24"/>
          <w:szCs w:val="24"/>
        </w:rPr>
        <w:t xml:space="preserve">imposed </w:t>
      </w:r>
      <w:r w:rsidR="003405D3">
        <w:rPr>
          <w:rFonts w:ascii="Times New Roman" w:hAnsi="Times New Roman" w:cs="Times New Roman"/>
          <w:sz w:val="24"/>
          <w:szCs w:val="24"/>
        </w:rPr>
        <w:t>of around 33,000</w:t>
      </w:r>
      <w:r>
        <w:rPr>
          <w:rFonts w:ascii="Times New Roman" w:hAnsi="Times New Roman" w:cs="Times New Roman"/>
          <w:sz w:val="24"/>
          <w:szCs w:val="24"/>
        </w:rPr>
        <w:t xml:space="preserve">. </w:t>
      </w:r>
      <w:r w:rsidR="0056185C">
        <w:rPr>
          <w:rFonts w:ascii="Times New Roman" w:hAnsi="Times New Roman" w:cs="Times New Roman"/>
          <w:sz w:val="24"/>
          <w:szCs w:val="24"/>
        </w:rPr>
        <w:t xml:space="preserve">The assumption of one sanction per claimant will not be correct, but if it is relaxed the effect will be to increase the estimate of the number of sanctions imposed per month. </w:t>
      </w:r>
      <w:r w:rsidR="00D11ED5">
        <w:rPr>
          <w:rFonts w:ascii="Times New Roman" w:hAnsi="Times New Roman" w:cs="Times New Roman"/>
          <w:sz w:val="24"/>
          <w:szCs w:val="24"/>
        </w:rPr>
        <w:t>An alternative estimation method is to look at the last 12 months before the pandemic, i.e. April 2019 to March 2020 inclusive. During this period the monthly number of UC sanctions was fairly stable at an average of about 18,300 and the number of UC claimants serving a sanction at a point in time was also fairly stable at an average of about 32,400. This ratio of 1.77 would give a monthly number of UC sanctions imposed in November 2021 of about 28,000. It therefore seems reasonable to take 30,000 as the estimate</w:t>
      </w:r>
      <w:r w:rsidR="00A12C27">
        <w:rPr>
          <w:rFonts w:ascii="Times New Roman" w:hAnsi="Times New Roman" w:cs="Times New Roman"/>
          <w:sz w:val="24"/>
          <w:szCs w:val="24"/>
        </w:rPr>
        <w:t xml:space="preserve"> of new UC sanctions per month</w:t>
      </w:r>
      <w:r w:rsidR="00D11ED5">
        <w:rPr>
          <w:rFonts w:ascii="Times New Roman" w:hAnsi="Times New Roman" w:cs="Times New Roman"/>
          <w:sz w:val="24"/>
          <w:szCs w:val="24"/>
        </w:rPr>
        <w:t xml:space="preserve">. </w:t>
      </w:r>
      <w:r>
        <w:rPr>
          <w:rFonts w:ascii="Times New Roman" w:hAnsi="Times New Roman" w:cs="Times New Roman"/>
          <w:sz w:val="24"/>
          <w:szCs w:val="24"/>
        </w:rPr>
        <w:t>This</w:t>
      </w:r>
      <w:r w:rsidR="003405D3">
        <w:rPr>
          <w:rFonts w:ascii="Times New Roman" w:hAnsi="Times New Roman" w:cs="Times New Roman"/>
          <w:sz w:val="24"/>
          <w:szCs w:val="24"/>
        </w:rPr>
        <w:t xml:space="preserve"> equates to an annual rate of around </w:t>
      </w:r>
      <w:r w:rsidR="00D11ED5">
        <w:rPr>
          <w:rFonts w:ascii="Times New Roman" w:hAnsi="Times New Roman" w:cs="Times New Roman"/>
          <w:sz w:val="24"/>
          <w:szCs w:val="24"/>
        </w:rPr>
        <w:t>36</w:t>
      </w:r>
      <w:r w:rsidR="003405D3">
        <w:rPr>
          <w:rFonts w:ascii="Times New Roman" w:hAnsi="Times New Roman" w:cs="Times New Roman"/>
          <w:sz w:val="24"/>
          <w:szCs w:val="24"/>
        </w:rPr>
        <w:t xml:space="preserve">0,000. </w:t>
      </w:r>
      <w:r w:rsidR="00427B61">
        <w:rPr>
          <w:rFonts w:ascii="Times New Roman" w:hAnsi="Times New Roman" w:cs="Times New Roman"/>
          <w:sz w:val="24"/>
          <w:szCs w:val="24"/>
        </w:rPr>
        <w:t xml:space="preserve">This is </w:t>
      </w:r>
      <w:r w:rsidR="00D11ED5">
        <w:rPr>
          <w:rFonts w:ascii="Times New Roman" w:hAnsi="Times New Roman" w:cs="Times New Roman"/>
          <w:sz w:val="24"/>
          <w:szCs w:val="24"/>
        </w:rPr>
        <w:t>approaching</w:t>
      </w:r>
      <w:r w:rsidR="00427B61">
        <w:rPr>
          <w:rFonts w:ascii="Times New Roman" w:hAnsi="Times New Roman" w:cs="Times New Roman"/>
          <w:sz w:val="24"/>
          <w:szCs w:val="24"/>
        </w:rPr>
        <w:t xml:space="preserve"> double the annual rate of 191,000 suggested by the 15,929 sanctions imposed in July 2021. It would </w:t>
      </w:r>
      <w:r w:rsidR="00A12C27">
        <w:rPr>
          <w:rFonts w:ascii="Times New Roman" w:hAnsi="Times New Roman" w:cs="Times New Roman"/>
          <w:sz w:val="24"/>
          <w:szCs w:val="24"/>
        </w:rPr>
        <w:t>imply</w:t>
      </w:r>
      <w:r w:rsidR="00427B61">
        <w:rPr>
          <w:rFonts w:ascii="Times New Roman" w:hAnsi="Times New Roman" w:cs="Times New Roman"/>
          <w:sz w:val="24"/>
          <w:szCs w:val="24"/>
        </w:rPr>
        <w:t xml:space="preserve"> the highest annual total number of sanctions since 201</w:t>
      </w:r>
      <w:r w:rsidR="0056185C">
        <w:rPr>
          <w:rFonts w:ascii="Times New Roman" w:hAnsi="Times New Roman" w:cs="Times New Roman"/>
          <w:sz w:val="24"/>
          <w:szCs w:val="24"/>
        </w:rPr>
        <w:t>6</w:t>
      </w:r>
      <w:r w:rsidR="00427B61">
        <w:rPr>
          <w:rFonts w:ascii="Times New Roman" w:hAnsi="Times New Roman" w:cs="Times New Roman"/>
          <w:sz w:val="24"/>
          <w:szCs w:val="24"/>
        </w:rPr>
        <w:t>, and higher than the level of 2001-06, although still well below the extreme of 1.1m reached in 2013 (November 2021 Briefing, Figure 1).</w:t>
      </w:r>
      <w:r w:rsidR="009404BF">
        <w:rPr>
          <w:rFonts w:ascii="Times New Roman" w:hAnsi="Times New Roman" w:cs="Times New Roman"/>
          <w:sz w:val="24"/>
          <w:szCs w:val="24"/>
        </w:rPr>
        <w:t xml:space="preserve"> </w:t>
      </w:r>
    </w:p>
    <w:p w:rsidR="00D11ED5" w:rsidRDefault="00D11ED5" w:rsidP="004A149A">
      <w:pPr>
        <w:rPr>
          <w:rFonts w:ascii="Times New Roman" w:hAnsi="Times New Roman" w:cs="Times New Roman"/>
          <w:sz w:val="24"/>
          <w:szCs w:val="24"/>
        </w:rPr>
      </w:pPr>
    </w:p>
    <w:p w:rsidR="001C7809" w:rsidRDefault="009404BF" w:rsidP="004A149A">
      <w:pPr>
        <w:rPr>
          <w:rFonts w:ascii="Times New Roman" w:hAnsi="Times New Roman" w:cs="Times New Roman"/>
          <w:sz w:val="24"/>
          <w:szCs w:val="24"/>
        </w:rPr>
      </w:pPr>
      <w:r>
        <w:rPr>
          <w:rFonts w:ascii="Times New Roman" w:hAnsi="Times New Roman" w:cs="Times New Roman"/>
          <w:sz w:val="24"/>
          <w:szCs w:val="24"/>
        </w:rPr>
        <w:t>It should be re-emphasised that this is a very rough estimation process, and the results will need to be checked against the actual figures when they are published.</w:t>
      </w:r>
      <w:r w:rsidR="00625A61">
        <w:rPr>
          <w:rFonts w:ascii="Times New Roman" w:hAnsi="Times New Roman" w:cs="Times New Roman"/>
          <w:sz w:val="24"/>
          <w:szCs w:val="24"/>
        </w:rPr>
        <w:t xml:space="preserve"> It is undertaken because it is </w:t>
      </w:r>
      <w:r w:rsidR="0056185C">
        <w:rPr>
          <w:rFonts w:ascii="Times New Roman" w:hAnsi="Times New Roman" w:cs="Times New Roman"/>
          <w:sz w:val="24"/>
          <w:szCs w:val="24"/>
        </w:rPr>
        <w:t xml:space="preserve">important </w:t>
      </w:r>
      <w:r w:rsidR="00625A61">
        <w:rPr>
          <w:rFonts w:ascii="Times New Roman" w:hAnsi="Times New Roman" w:cs="Times New Roman"/>
          <w:sz w:val="24"/>
          <w:szCs w:val="24"/>
        </w:rPr>
        <w:t>to have some idea of the number of sanctions rather than none at all.</w:t>
      </w:r>
    </w:p>
    <w:p w:rsidR="00413368" w:rsidRDefault="00413368" w:rsidP="004A149A">
      <w:pPr>
        <w:rPr>
          <w:rFonts w:ascii="Times New Roman" w:hAnsi="Times New Roman" w:cs="Times New Roman"/>
          <w:sz w:val="24"/>
          <w:szCs w:val="24"/>
        </w:rPr>
      </w:pPr>
    </w:p>
    <w:p w:rsidR="00413368" w:rsidRDefault="00413368" w:rsidP="004A149A">
      <w:pPr>
        <w:rPr>
          <w:rFonts w:ascii="Times New Roman" w:hAnsi="Times New Roman" w:cs="Times New Roman"/>
          <w:sz w:val="24"/>
          <w:szCs w:val="24"/>
        </w:rPr>
      </w:pPr>
      <w:r>
        <w:rPr>
          <w:rFonts w:ascii="Times New Roman" w:hAnsi="Times New Roman" w:cs="Times New Roman"/>
          <w:sz w:val="24"/>
          <w:szCs w:val="24"/>
        </w:rPr>
        <w:t xml:space="preserve">It is possible that part of the increase in UC sanctions is due to temporary factors. For instance, abandonment of face-to-face interviews during the pandemic is likely to have increased fraulent claims. The people responsible are likely to fail to attend any interview when requested, for fear of being found out, and the first step by the Jobcentre will be to impose a sanction, before any fraud investigation is launched. Also, the pandemic brought on to UC many people who in normal times would have sufficient earnings to disqualify them from UC. If they get </w:t>
      </w:r>
      <w:r w:rsidR="00685BAC">
        <w:rPr>
          <w:rFonts w:ascii="Times New Roman" w:hAnsi="Times New Roman" w:cs="Times New Roman"/>
          <w:sz w:val="24"/>
          <w:szCs w:val="24"/>
        </w:rPr>
        <w:t xml:space="preserve">a well-paid job again, they might simply not bother to contact the Jobcentre to cancel a requested interview, and once again the first step would be a sanction. To the extent that these factors are in play, they will drop out of the figures as the months go </w:t>
      </w:r>
      <w:r w:rsidR="00672662">
        <w:rPr>
          <w:rFonts w:ascii="Times New Roman" w:hAnsi="Times New Roman" w:cs="Times New Roman"/>
          <w:sz w:val="24"/>
          <w:szCs w:val="24"/>
        </w:rPr>
        <w:t>by</w:t>
      </w:r>
      <w:r w:rsidR="00685BAC">
        <w:rPr>
          <w:rFonts w:ascii="Times New Roman" w:hAnsi="Times New Roman" w:cs="Times New Roman"/>
          <w:sz w:val="24"/>
          <w:szCs w:val="24"/>
        </w:rPr>
        <w:t>, but in the meantime it is impossible to estimate how large their effect might be.</w:t>
      </w:r>
      <w:r>
        <w:rPr>
          <w:rFonts w:ascii="Times New Roman" w:hAnsi="Times New Roman" w:cs="Times New Roman"/>
          <w:sz w:val="24"/>
          <w:szCs w:val="24"/>
        </w:rPr>
        <w:t xml:space="preserve"> </w:t>
      </w:r>
    </w:p>
    <w:p w:rsidR="0056185C" w:rsidRDefault="0056185C" w:rsidP="004A149A">
      <w:pPr>
        <w:rPr>
          <w:rFonts w:ascii="Times New Roman" w:hAnsi="Times New Roman" w:cs="Times New Roman"/>
          <w:sz w:val="24"/>
          <w:szCs w:val="24"/>
        </w:rPr>
      </w:pPr>
    </w:p>
    <w:p w:rsidR="0056185C" w:rsidRDefault="0056185C" w:rsidP="004A149A">
      <w:pPr>
        <w:rPr>
          <w:rFonts w:ascii="Times New Roman" w:hAnsi="Times New Roman" w:cs="Times New Roman"/>
          <w:sz w:val="24"/>
          <w:szCs w:val="24"/>
        </w:rPr>
      </w:pPr>
      <w:r>
        <w:rPr>
          <w:rFonts w:ascii="Times New Roman" w:hAnsi="Times New Roman" w:cs="Times New Roman"/>
          <w:sz w:val="24"/>
          <w:szCs w:val="24"/>
        </w:rPr>
        <w:t>Another factor in play might be the general reduction in public transport timetables following the pandemic. This will have made it harder for claimants to get to their interviews.</w:t>
      </w:r>
    </w:p>
    <w:p w:rsidR="00427B61" w:rsidRDefault="00427B61" w:rsidP="004A149A">
      <w:pPr>
        <w:rPr>
          <w:rFonts w:ascii="Times New Roman" w:hAnsi="Times New Roman" w:cs="Times New Roman"/>
          <w:sz w:val="24"/>
          <w:szCs w:val="24"/>
        </w:rPr>
      </w:pPr>
    </w:p>
    <w:p w:rsidR="00FE261C" w:rsidRPr="006D690A" w:rsidRDefault="001500F1" w:rsidP="004A149A">
      <w:pPr>
        <w:rPr>
          <w:rFonts w:ascii="Times New Roman" w:hAnsi="Times New Roman" w:cs="Times New Roman"/>
          <w:b/>
          <w:i/>
          <w:sz w:val="24"/>
          <w:szCs w:val="24"/>
        </w:rPr>
      </w:pPr>
      <w:r w:rsidRPr="006D690A">
        <w:rPr>
          <w:rFonts w:ascii="Times New Roman" w:hAnsi="Times New Roman" w:cs="Times New Roman"/>
          <w:b/>
          <w:i/>
          <w:sz w:val="24"/>
          <w:szCs w:val="24"/>
        </w:rPr>
        <w:lastRenderedPageBreak/>
        <w:t>UC claimants serving a sanction at a point in time by conditionality group</w:t>
      </w:r>
    </w:p>
    <w:p w:rsidR="001500F1" w:rsidRDefault="001500F1" w:rsidP="004A149A">
      <w:pPr>
        <w:rPr>
          <w:rFonts w:ascii="Times New Roman" w:hAnsi="Times New Roman" w:cs="Times New Roman"/>
          <w:sz w:val="24"/>
          <w:szCs w:val="24"/>
        </w:rPr>
      </w:pPr>
    </w:p>
    <w:p w:rsidR="00163715" w:rsidRDefault="00471379" w:rsidP="004A149A">
      <w:pPr>
        <w:rPr>
          <w:rFonts w:ascii="Times New Roman" w:hAnsi="Times New Roman" w:cs="Times New Roman"/>
          <w:sz w:val="24"/>
          <w:szCs w:val="24"/>
        </w:rPr>
      </w:pPr>
      <w:r w:rsidRPr="00471379">
        <w:rPr>
          <w:rFonts w:ascii="Times New Roman" w:hAnsi="Times New Roman" w:cs="Times New Roman"/>
          <w:b/>
          <w:sz w:val="24"/>
          <w:szCs w:val="24"/>
        </w:rPr>
        <w:t xml:space="preserve">Figure </w:t>
      </w:r>
      <w:r w:rsidR="006D690A">
        <w:rPr>
          <w:rFonts w:ascii="Times New Roman" w:hAnsi="Times New Roman" w:cs="Times New Roman"/>
          <w:b/>
          <w:sz w:val="24"/>
          <w:szCs w:val="24"/>
        </w:rPr>
        <w:t>3</w:t>
      </w:r>
      <w:r>
        <w:rPr>
          <w:rFonts w:ascii="Times New Roman" w:hAnsi="Times New Roman" w:cs="Times New Roman"/>
          <w:sz w:val="24"/>
          <w:szCs w:val="24"/>
        </w:rPr>
        <w:t xml:space="preserve"> shows the percentage of claimants subject to each </w:t>
      </w:r>
      <w:r w:rsidR="0014666F">
        <w:rPr>
          <w:rFonts w:ascii="Times New Roman" w:hAnsi="Times New Roman" w:cs="Times New Roman"/>
          <w:sz w:val="24"/>
          <w:szCs w:val="24"/>
        </w:rPr>
        <w:t xml:space="preserve">individual </w:t>
      </w:r>
      <w:r>
        <w:rPr>
          <w:rFonts w:ascii="Times New Roman" w:hAnsi="Times New Roman" w:cs="Times New Roman"/>
          <w:sz w:val="24"/>
          <w:szCs w:val="24"/>
        </w:rPr>
        <w:t xml:space="preserve">conditionality regime </w:t>
      </w:r>
      <w:r w:rsidR="0014666F">
        <w:rPr>
          <w:rFonts w:ascii="Times New Roman" w:hAnsi="Times New Roman" w:cs="Times New Roman"/>
          <w:sz w:val="24"/>
          <w:szCs w:val="24"/>
        </w:rPr>
        <w:t>who were serving a sanction at the measurement date in each month. This shows that unemployed (‘searching for work’) claimants were far more likely to be sanctioned than the other two groups subject to conditionality</w:t>
      </w:r>
      <w:r w:rsidR="006A7BBB">
        <w:rPr>
          <w:rFonts w:ascii="Times New Roman" w:hAnsi="Times New Roman" w:cs="Times New Roman"/>
          <w:sz w:val="24"/>
          <w:szCs w:val="24"/>
        </w:rPr>
        <w:t>,</w:t>
      </w:r>
      <w:r w:rsidR="006A7BBB" w:rsidRPr="006A7BBB">
        <w:rPr>
          <w:rFonts w:ascii="Times New Roman" w:hAnsi="Times New Roman" w:cs="Times New Roman"/>
          <w:sz w:val="24"/>
          <w:szCs w:val="24"/>
        </w:rPr>
        <w:t xml:space="preserve"> </w:t>
      </w:r>
      <w:r w:rsidR="006A7BBB">
        <w:rPr>
          <w:rFonts w:ascii="Times New Roman" w:hAnsi="Times New Roman" w:cs="Times New Roman"/>
          <w:sz w:val="24"/>
          <w:szCs w:val="24"/>
        </w:rPr>
        <w:t>with 2.72% under sanction in November 2021 compared to</w:t>
      </w:r>
      <w:r w:rsidR="0014666F">
        <w:rPr>
          <w:rFonts w:ascii="Times New Roman" w:hAnsi="Times New Roman" w:cs="Times New Roman"/>
          <w:sz w:val="24"/>
          <w:szCs w:val="24"/>
        </w:rPr>
        <w:t xml:space="preserve"> </w:t>
      </w:r>
      <w:r w:rsidR="006A7BBB">
        <w:rPr>
          <w:rFonts w:ascii="Times New Roman" w:hAnsi="Times New Roman" w:cs="Times New Roman"/>
          <w:sz w:val="24"/>
          <w:szCs w:val="24"/>
        </w:rPr>
        <w:t xml:space="preserve">0.18% for </w:t>
      </w:r>
      <w:r w:rsidR="0014666F">
        <w:rPr>
          <w:rFonts w:ascii="Times New Roman" w:hAnsi="Times New Roman" w:cs="Times New Roman"/>
          <w:sz w:val="24"/>
          <w:szCs w:val="24"/>
        </w:rPr>
        <w:t xml:space="preserve">‘planning for work’ and </w:t>
      </w:r>
      <w:r w:rsidR="006A7BBB">
        <w:rPr>
          <w:rFonts w:ascii="Times New Roman" w:hAnsi="Times New Roman" w:cs="Times New Roman"/>
          <w:sz w:val="24"/>
          <w:szCs w:val="24"/>
        </w:rPr>
        <w:t xml:space="preserve">0.15% for </w:t>
      </w:r>
      <w:r w:rsidR="0014666F">
        <w:rPr>
          <w:rFonts w:ascii="Times New Roman" w:hAnsi="Times New Roman" w:cs="Times New Roman"/>
          <w:sz w:val="24"/>
          <w:szCs w:val="24"/>
        </w:rPr>
        <w:t>‘preparing for work’. However, all three groups show an increase since July.</w:t>
      </w:r>
    </w:p>
    <w:p w:rsidR="0014666F" w:rsidRDefault="0014666F" w:rsidP="004A149A">
      <w:pPr>
        <w:rPr>
          <w:rFonts w:ascii="Times New Roman" w:hAnsi="Times New Roman" w:cs="Times New Roman"/>
          <w:sz w:val="24"/>
          <w:szCs w:val="24"/>
        </w:rPr>
      </w:pPr>
    </w:p>
    <w:p w:rsidR="0014666F" w:rsidRDefault="0014666F" w:rsidP="004A149A">
      <w:pPr>
        <w:rPr>
          <w:rFonts w:ascii="Times New Roman" w:hAnsi="Times New Roman" w:cs="Times New Roman"/>
          <w:sz w:val="24"/>
          <w:szCs w:val="24"/>
        </w:rPr>
      </w:pPr>
      <w:r>
        <w:rPr>
          <w:rFonts w:ascii="Times New Roman" w:hAnsi="Times New Roman" w:cs="Times New Roman"/>
          <w:sz w:val="24"/>
          <w:szCs w:val="24"/>
        </w:rPr>
        <w:t>As noted in earlier Briefings, there are also people in the groups not subject to conditionality who are serving sanctions. That is because of the much-criticised feature of UC that sanctioned claimants are made to serve out the whole of their sanction even if they move into a no-conditionality group, for instance because of illness.</w:t>
      </w:r>
      <w:r w:rsidR="00A61083">
        <w:rPr>
          <w:rFonts w:ascii="Times New Roman" w:hAnsi="Times New Roman" w:cs="Times New Roman"/>
          <w:sz w:val="24"/>
          <w:szCs w:val="24"/>
        </w:rPr>
        <w:t xml:space="preserve"> Their numbers remain low but are increasing</w:t>
      </w:r>
      <w:r w:rsidR="00EB0B66">
        <w:rPr>
          <w:rFonts w:ascii="Times New Roman" w:hAnsi="Times New Roman" w:cs="Times New Roman"/>
          <w:sz w:val="24"/>
          <w:szCs w:val="24"/>
        </w:rPr>
        <w:t>, to a total of 2,473 i</w:t>
      </w:r>
      <w:r w:rsidR="00A61083">
        <w:rPr>
          <w:rFonts w:ascii="Times New Roman" w:hAnsi="Times New Roman" w:cs="Times New Roman"/>
          <w:sz w:val="24"/>
          <w:szCs w:val="24"/>
        </w:rPr>
        <w:t>n November 2021</w:t>
      </w:r>
      <w:r w:rsidR="00EB0B66">
        <w:rPr>
          <w:rFonts w:ascii="Times New Roman" w:hAnsi="Times New Roman" w:cs="Times New Roman"/>
          <w:sz w:val="24"/>
          <w:szCs w:val="24"/>
        </w:rPr>
        <w:t>. T</w:t>
      </w:r>
      <w:r w:rsidR="00A61083">
        <w:rPr>
          <w:rFonts w:ascii="Times New Roman" w:hAnsi="Times New Roman" w:cs="Times New Roman"/>
          <w:sz w:val="24"/>
          <w:szCs w:val="24"/>
        </w:rPr>
        <w:t xml:space="preserve">here were 377 people </w:t>
      </w:r>
      <w:r w:rsidR="00413368">
        <w:rPr>
          <w:rFonts w:ascii="Times New Roman" w:hAnsi="Times New Roman" w:cs="Times New Roman"/>
          <w:sz w:val="24"/>
          <w:szCs w:val="24"/>
        </w:rPr>
        <w:t xml:space="preserve">under sanction </w:t>
      </w:r>
      <w:r w:rsidR="00A61083">
        <w:rPr>
          <w:rFonts w:ascii="Times New Roman" w:hAnsi="Times New Roman" w:cs="Times New Roman"/>
          <w:sz w:val="24"/>
          <w:szCs w:val="24"/>
        </w:rPr>
        <w:t>in the ‘no work requirements’ group, 1</w:t>
      </w:r>
      <w:r w:rsidR="00685BAC">
        <w:rPr>
          <w:rFonts w:ascii="Times New Roman" w:hAnsi="Times New Roman" w:cs="Times New Roman"/>
          <w:sz w:val="24"/>
          <w:szCs w:val="24"/>
        </w:rPr>
        <w:t>,</w:t>
      </w:r>
      <w:r w:rsidR="00A61083">
        <w:rPr>
          <w:rFonts w:ascii="Times New Roman" w:hAnsi="Times New Roman" w:cs="Times New Roman"/>
          <w:sz w:val="24"/>
          <w:szCs w:val="24"/>
        </w:rPr>
        <w:t xml:space="preserve">540 in the ‘working – with requirements’ group (who are in practice not currently subject to requirements) and </w:t>
      </w:r>
      <w:r w:rsidR="00413368">
        <w:rPr>
          <w:rFonts w:ascii="Times New Roman" w:hAnsi="Times New Roman" w:cs="Times New Roman"/>
          <w:sz w:val="24"/>
          <w:szCs w:val="24"/>
        </w:rPr>
        <w:t>556 in the ‘working – no requirements’ group.</w:t>
      </w:r>
    </w:p>
    <w:p w:rsidR="00AF6743" w:rsidRDefault="00AF6743" w:rsidP="004A149A">
      <w:pPr>
        <w:rPr>
          <w:rFonts w:ascii="Times New Roman" w:hAnsi="Times New Roman" w:cs="Times New Roman"/>
          <w:sz w:val="24"/>
          <w:szCs w:val="24"/>
        </w:rPr>
      </w:pPr>
    </w:p>
    <w:p w:rsidR="00A12C27" w:rsidRPr="00FF066C" w:rsidRDefault="00A12C27" w:rsidP="00372438">
      <w:pPr>
        <w:pStyle w:val="NormalWeb"/>
      </w:pPr>
      <w:r w:rsidRPr="00FF066C">
        <w:rPr>
          <w:b/>
          <w:sz w:val="32"/>
          <w:szCs w:val="32"/>
        </w:rPr>
        <w:t>UC sanctions</w:t>
      </w:r>
      <w:r w:rsidR="00CA259F">
        <w:rPr>
          <w:b/>
          <w:sz w:val="32"/>
          <w:szCs w:val="32"/>
        </w:rPr>
        <w:t xml:space="preserve"> for missed appointments</w:t>
      </w:r>
    </w:p>
    <w:p w:rsidR="00A12C27" w:rsidRPr="00FF066C" w:rsidRDefault="00A12C27" w:rsidP="00372438">
      <w:pPr>
        <w:pStyle w:val="NormalWeb"/>
      </w:pPr>
      <w:r w:rsidRPr="00FF066C">
        <w:t xml:space="preserve">As noted above, DWP has not updated data on the reasons for UC sanctions. But given that in May-July 2021, 98.8% were due to missed interviews, it is reasonable to assume that this will also be the dominant reason for the continued increase. </w:t>
      </w:r>
      <w:r w:rsidR="00FF066C" w:rsidRPr="00FF066C">
        <w:t>This presumably is why on 11 February Neil Couling, DWP’s Change Director General and Senior Responsible Owner Universal Credit, tweeted</w:t>
      </w:r>
      <w:r w:rsidR="00946885">
        <w:t>:</w:t>
      </w:r>
      <w:r w:rsidR="00FF066C" w:rsidRPr="00FF066C">
        <w:t xml:space="preserve"> </w:t>
      </w:r>
    </w:p>
    <w:p w:rsidR="00FF066C" w:rsidRPr="00FF066C" w:rsidRDefault="00FF066C" w:rsidP="00FF066C">
      <w:pPr>
        <w:ind w:left="567"/>
        <w:rPr>
          <w:rFonts w:ascii="Times New Roman" w:hAnsi="Times New Roman" w:cs="Times New Roman"/>
          <w:i/>
          <w:sz w:val="24"/>
          <w:szCs w:val="24"/>
        </w:rPr>
      </w:pPr>
      <w:r w:rsidRPr="00FF066C">
        <w:rPr>
          <w:rStyle w:val="css-901oao"/>
          <w:rFonts w:ascii="Times New Roman" w:hAnsi="Times New Roman" w:cs="Times New Roman"/>
          <w:i/>
          <w:sz w:val="24"/>
          <w:szCs w:val="24"/>
        </w:rPr>
        <w:t>‘So you are opposed to sanctions. Interested in what the alternatives might be. What would you propose doing about 240000 people each week who fail to turn up for an appointment? (And bear in mind NAO found we were sanctioning only 3% of the total so DWP isn’t sanctioning all)’</w:t>
      </w:r>
    </w:p>
    <w:p w:rsidR="00372438" w:rsidRPr="00FF066C" w:rsidRDefault="00FF066C" w:rsidP="00372438">
      <w:pPr>
        <w:pStyle w:val="NormalWeb"/>
      </w:pPr>
      <w:r w:rsidRPr="00FF066C">
        <w:t>(</w:t>
      </w:r>
      <w:hyperlink r:id="rId13" w:tgtFrame="_blank" w:history="1">
        <w:r w:rsidR="00372438" w:rsidRPr="00FF066C">
          <w:rPr>
            <w:rStyle w:val="Hyperlink"/>
          </w:rPr>
          <w:t>https://twitter.com/NeilCouling/status/1492232062937489409</w:t>
        </w:r>
      </w:hyperlink>
      <w:r w:rsidRPr="00FF066C">
        <w:t>)</w:t>
      </w:r>
    </w:p>
    <w:p w:rsidR="005449F3" w:rsidRDefault="005449F3" w:rsidP="00DC220B">
      <w:pPr>
        <w:rPr>
          <w:rFonts w:ascii="Times New Roman" w:hAnsi="Times New Roman" w:cs="Times New Roman"/>
          <w:sz w:val="24"/>
          <w:szCs w:val="24"/>
        </w:rPr>
      </w:pPr>
      <w:r>
        <w:rPr>
          <w:rFonts w:ascii="Times New Roman" w:hAnsi="Times New Roman" w:cs="Times New Roman"/>
          <w:sz w:val="24"/>
          <w:szCs w:val="24"/>
        </w:rPr>
        <w:t>It is unreasonable to ask people outside DWP what should be done, because we simply do not have enough information. What information we do have comes almost entirely from the National Audit Office report of 2016 (NAO 2016, Appendix 3)</w:t>
      </w:r>
      <w:r w:rsidR="00A12ABD">
        <w:rPr>
          <w:rFonts w:ascii="Times New Roman" w:hAnsi="Times New Roman" w:cs="Times New Roman"/>
          <w:sz w:val="24"/>
          <w:szCs w:val="24"/>
        </w:rPr>
        <w:t>, which relates to the then dominant JSA</w:t>
      </w:r>
      <w:r>
        <w:rPr>
          <w:rFonts w:ascii="Times New Roman" w:hAnsi="Times New Roman" w:cs="Times New Roman"/>
          <w:sz w:val="24"/>
          <w:szCs w:val="24"/>
        </w:rPr>
        <w:t xml:space="preserve">. This in fact suggests both that the problem is not as serious as </w:t>
      </w:r>
      <w:r w:rsidR="00382528">
        <w:rPr>
          <w:rFonts w:ascii="Times New Roman" w:hAnsi="Times New Roman" w:cs="Times New Roman"/>
          <w:sz w:val="24"/>
          <w:szCs w:val="24"/>
        </w:rPr>
        <w:t xml:space="preserve">Neil </w:t>
      </w:r>
      <w:r>
        <w:rPr>
          <w:rFonts w:ascii="Times New Roman" w:hAnsi="Times New Roman" w:cs="Times New Roman"/>
          <w:sz w:val="24"/>
          <w:szCs w:val="24"/>
        </w:rPr>
        <w:t>Couling implies, and that DWP itself has not analysed the issue properly.</w:t>
      </w:r>
    </w:p>
    <w:p w:rsidR="005449F3" w:rsidRDefault="005449F3" w:rsidP="00DC220B">
      <w:pPr>
        <w:rPr>
          <w:rFonts w:ascii="Times New Roman" w:hAnsi="Times New Roman" w:cs="Times New Roman"/>
          <w:sz w:val="24"/>
          <w:szCs w:val="24"/>
        </w:rPr>
      </w:pPr>
    </w:p>
    <w:p w:rsidR="008717B8" w:rsidRDefault="005449F3" w:rsidP="008717B8">
      <w:pPr>
        <w:pStyle w:val="ListParagraph"/>
        <w:numPr>
          <w:ilvl w:val="0"/>
          <w:numId w:val="16"/>
        </w:numPr>
        <w:rPr>
          <w:rFonts w:ascii="Times New Roman" w:hAnsi="Times New Roman" w:cs="Times New Roman"/>
          <w:sz w:val="24"/>
          <w:szCs w:val="24"/>
        </w:rPr>
      </w:pPr>
      <w:r w:rsidRPr="008717B8">
        <w:rPr>
          <w:rFonts w:ascii="Times New Roman" w:hAnsi="Times New Roman" w:cs="Times New Roman"/>
          <w:sz w:val="24"/>
          <w:szCs w:val="24"/>
        </w:rPr>
        <w:t xml:space="preserve">Couling does not say what percentage of arranged appointments the 240,000 represents. But the NAO report (p.55 para.10) said that in March 2016, claimants attended 90% of </w:t>
      </w:r>
      <w:r w:rsidR="00A12ABD">
        <w:rPr>
          <w:rFonts w:ascii="Times New Roman" w:hAnsi="Times New Roman" w:cs="Times New Roman"/>
          <w:sz w:val="24"/>
          <w:szCs w:val="24"/>
        </w:rPr>
        <w:t xml:space="preserve">JSA </w:t>
      </w:r>
      <w:r w:rsidRPr="008717B8">
        <w:rPr>
          <w:rFonts w:ascii="Times New Roman" w:hAnsi="Times New Roman" w:cs="Times New Roman"/>
          <w:sz w:val="24"/>
          <w:szCs w:val="24"/>
        </w:rPr>
        <w:t xml:space="preserve">appointments. </w:t>
      </w:r>
      <w:r w:rsidR="006F4BE9">
        <w:rPr>
          <w:rFonts w:ascii="Times New Roman" w:hAnsi="Times New Roman" w:cs="Times New Roman"/>
          <w:sz w:val="24"/>
          <w:szCs w:val="24"/>
        </w:rPr>
        <w:t xml:space="preserve">I understood at the time that the 10% missed included rearranged appointments. </w:t>
      </w:r>
      <w:r w:rsidR="008717B8" w:rsidRPr="008717B8">
        <w:rPr>
          <w:rFonts w:ascii="Times New Roman" w:hAnsi="Times New Roman" w:cs="Times New Roman"/>
          <w:sz w:val="24"/>
          <w:szCs w:val="24"/>
        </w:rPr>
        <w:t xml:space="preserve">Given the many reasons why people might not turn up without fault on their part, this does not sound </w:t>
      </w:r>
      <w:r w:rsidR="008717B8">
        <w:rPr>
          <w:rFonts w:ascii="Times New Roman" w:hAnsi="Times New Roman" w:cs="Times New Roman"/>
          <w:sz w:val="24"/>
          <w:szCs w:val="24"/>
        </w:rPr>
        <w:t>particularly</w:t>
      </w:r>
      <w:r w:rsidR="008717B8" w:rsidRPr="008717B8">
        <w:rPr>
          <w:rFonts w:ascii="Times New Roman" w:hAnsi="Times New Roman" w:cs="Times New Roman"/>
          <w:sz w:val="24"/>
          <w:szCs w:val="24"/>
        </w:rPr>
        <w:t xml:space="preserve"> bad.</w:t>
      </w:r>
    </w:p>
    <w:p w:rsidR="008717B8" w:rsidRDefault="006F4BE9" w:rsidP="008717B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008717B8">
        <w:rPr>
          <w:rFonts w:ascii="Times New Roman" w:hAnsi="Times New Roman" w:cs="Times New Roman"/>
          <w:sz w:val="24"/>
          <w:szCs w:val="24"/>
        </w:rPr>
        <w:t>he N</w:t>
      </w:r>
      <w:r>
        <w:rPr>
          <w:rFonts w:ascii="Times New Roman" w:hAnsi="Times New Roman" w:cs="Times New Roman"/>
          <w:sz w:val="24"/>
          <w:szCs w:val="24"/>
        </w:rPr>
        <w:t>AO</w:t>
      </w:r>
      <w:r w:rsidR="008717B8">
        <w:rPr>
          <w:rFonts w:ascii="Times New Roman" w:hAnsi="Times New Roman" w:cs="Times New Roman"/>
          <w:sz w:val="24"/>
          <w:szCs w:val="24"/>
        </w:rPr>
        <w:t xml:space="preserve"> (</w:t>
      </w:r>
      <w:r>
        <w:rPr>
          <w:rFonts w:ascii="Times New Roman" w:hAnsi="Times New Roman" w:cs="Times New Roman"/>
          <w:sz w:val="24"/>
          <w:szCs w:val="24"/>
        </w:rPr>
        <w:t>p.53</w:t>
      </w:r>
      <w:r w:rsidR="008717B8">
        <w:rPr>
          <w:rFonts w:ascii="Times New Roman" w:hAnsi="Times New Roman" w:cs="Times New Roman"/>
          <w:sz w:val="24"/>
          <w:szCs w:val="24"/>
        </w:rPr>
        <w:t xml:space="preserve"> para.3) said there were 1m missed JSA appointments between July and December 2015. This equates to 39,000 per week. Couling’s figure of 240,000 </w:t>
      </w:r>
      <w:r>
        <w:rPr>
          <w:rFonts w:ascii="Times New Roman" w:hAnsi="Times New Roman" w:cs="Times New Roman"/>
          <w:sz w:val="24"/>
          <w:szCs w:val="24"/>
        </w:rPr>
        <w:t xml:space="preserve">per week is six times as great, which is surely implausible. Taking the NAO’s </w:t>
      </w:r>
      <w:r w:rsidR="008717B8">
        <w:rPr>
          <w:rFonts w:ascii="Times New Roman" w:hAnsi="Times New Roman" w:cs="Times New Roman"/>
          <w:sz w:val="24"/>
          <w:szCs w:val="24"/>
        </w:rPr>
        <w:t>per</w:t>
      </w:r>
      <w:r>
        <w:rPr>
          <w:rFonts w:ascii="Times New Roman" w:hAnsi="Times New Roman" w:cs="Times New Roman"/>
          <w:sz w:val="24"/>
          <w:szCs w:val="24"/>
        </w:rPr>
        <w:t>centage not missed of 90% wou</w:t>
      </w:r>
      <w:r w:rsidR="008717B8">
        <w:rPr>
          <w:rFonts w:ascii="Times New Roman" w:hAnsi="Times New Roman" w:cs="Times New Roman"/>
          <w:sz w:val="24"/>
          <w:szCs w:val="24"/>
        </w:rPr>
        <w:t xml:space="preserve">ld imply </w:t>
      </w:r>
      <w:r>
        <w:rPr>
          <w:rFonts w:ascii="Times New Roman" w:hAnsi="Times New Roman" w:cs="Times New Roman"/>
          <w:sz w:val="24"/>
          <w:szCs w:val="24"/>
        </w:rPr>
        <w:t xml:space="preserve">that DWP is currently arranging </w:t>
      </w:r>
      <w:r w:rsidR="008717B8">
        <w:rPr>
          <w:rFonts w:ascii="Times New Roman" w:hAnsi="Times New Roman" w:cs="Times New Roman"/>
          <w:sz w:val="24"/>
          <w:szCs w:val="24"/>
        </w:rPr>
        <w:t xml:space="preserve">62 million appointments </w:t>
      </w:r>
      <w:r>
        <w:rPr>
          <w:rFonts w:ascii="Times New Roman" w:hAnsi="Times New Roman" w:cs="Times New Roman"/>
          <w:sz w:val="24"/>
          <w:szCs w:val="24"/>
        </w:rPr>
        <w:t xml:space="preserve">in each six month period </w:t>
      </w:r>
      <w:r w:rsidR="008717B8">
        <w:rPr>
          <w:rFonts w:ascii="Times New Roman" w:hAnsi="Times New Roman" w:cs="Times New Roman"/>
          <w:sz w:val="24"/>
          <w:szCs w:val="24"/>
        </w:rPr>
        <w:t xml:space="preserve">of which 55.8 million </w:t>
      </w:r>
      <w:r>
        <w:rPr>
          <w:rFonts w:ascii="Times New Roman" w:hAnsi="Times New Roman" w:cs="Times New Roman"/>
          <w:sz w:val="24"/>
          <w:szCs w:val="24"/>
        </w:rPr>
        <w:t>are</w:t>
      </w:r>
      <w:r w:rsidR="008717B8">
        <w:rPr>
          <w:rFonts w:ascii="Times New Roman" w:hAnsi="Times New Roman" w:cs="Times New Roman"/>
          <w:sz w:val="24"/>
          <w:szCs w:val="24"/>
        </w:rPr>
        <w:t xml:space="preserve"> successfully </w:t>
      </w:r>
      <w:r w:rsidR="008717B8">
        <w:rPr>
          <w:rFonts w:ascii="Times New Roman" w:hAnsi="Times New Roman" w:cs="Times New Roman"/>
          <w:sz w:val="24"/>
          <w:szCs w:val="24"/>
        </w:rPr>
        <w:lastRenderedPageBreak/>
        <w:t>carried out</w:t>
      </w:r>
      <w:r>
        <w:rPr>
          <w:rFonts w:ascii="Times New Roman" w:hAnsi="Times New Roman" w:cs="Times New Roman"/>
          <w:sz w:val="24"/>
          <w:szCs w:val="24"/>
        </w:rPr>
        <w:t>. This is</w:t>
      </w:r>
      <w:r w:rsidR="008717B8">
        <w:rPr>
          <w:rFonts w:ascii="Times New Roman" w:hAnsi="Times New Roman" w:cs="Times New Roman"/>
          <w:sz w:val="24"/>
          <w:szCs w:val="24"/>
        </w:rPr>
        <w:t xml:space="preserve"> equivalent to DWP interviewing almost the whole population of Great Britain over a six month period. Couling’s 240,000 </w:t>
      </w:r>
      <w:r w:rsidR="008717B8" w:rsidRPr="00A12ABD">
        <w:rPr>
          <w:rFonts w:ascii="Times New Roman" w:hAnsi="Times New Roman" w:cs="Times New Roman"/>
          <w:i/>
          <w:sz w:val="24"/>
          <w:szCs w:val="24"/>
        </w:rPr>
        <w:t>per week</w:t>
      </w:r>
      <w:r w:rsidR="008717B8">
        <w:rPr>
          <w:rFonts w:ascii="Times New Roman" w:hAnsi="Times New Roman" w:cs="Times New Roman"/>
          <w:sz w:val="24"/>
          <w:szCs w:val="24"/>
        </w:rPr>
        <w:t xml:space="preserve"> </w:t>
      </w:r>
      <w:proofErr w:type="gramStart"/>
      <w:r w:rsidR="00946885">
        <w:rPr>
          <w:rFonts w:ascii="Times New Roman" w:hAnsi="Times New Roman" w:cs="Times New Roman"/>
          <w:sz w:val="24"/>
          <w:szCs w:val="24"/>
        </w:rPr>
        <w:t>appears</w:t>
      </w:r>
      <w:proofErr w:type="gramEnd"/>
      <w:r w:rsidR="00946885">
        <w:rPr>
          <w:rFonts w:ascii="Times New Roman" w:hAnsi="Times New Roman" w:cs="Times New Roman"/>
          <w:sz w:val="24"/>
          <w:szCs w:val="24"/>
        </w:rPr>
        <w:t xml:space="preserve"> to </w:t>
      </w:r>
      <w:r w:rsidR="008717B8">
        <w:rPr>
          <w:rFonts w:ascii="Times New Roman" w:hAnsi="Times New Roman" w:cs="Times New Roman"/>
          <w:sz w:val="24"/>
          <w:szCs w:val="24"/>
        </w:rPr>
        <w:t>be a</w:t>
      </w:r>
      <w:r>
        <w:rPr>
          <w:rFonts w:ascii="Times New Roman" w:hAnsi="Times New Roman" w:cs="Times New Roman"/>
          <w:sz w:val="24"/>
          <w:szCs w:val="24"/>
        </w:rPr>
        <w:t xml:space="preserve"> mistake for 240,000 </w:t>
      </w:r>
      <w:r w:rsidRPr="006F4BE9">
        <w:rPr>
          <w:rFonts w:ascii="Times New Roman" w:hAnsi="Times New Roman" w:cs="Times New Roman"/>
          <w:i/>
          <w:sz w:val="24"/>
          <w:szCs w:val="24"/>
        </w:rPr>
        <w:t>per month</w:t>
      </w:r>
      <w:r>
        <w:rPr>
          <w:rFonts w:ascii="Times New Roman" w:hAnsi="Times New Roman" w:cs="Times New Roman"/>
          <w:sz w:val="24"/>
          <w:szCs w:val="24"/>
        </w:rPr>
        <w:t>.</w:t>
      </w:r>
    </w:p>
    <w:p w:rsidR="00E83257" w:rsidRPr="00382528" w:rsidRDefault="00E83257" w:rsidP="00DC220B">
      <w:pPr>
        <w:pStyle w:val="ListParagraph"/>
        <w:numPr>
          <w:ilvl w:val="0"/>
          <w:numId w:val="16"/>
        </w:numPr>
        <w:rPr>
          <w:rFonts w:ascii="Times New Roman" w:hAnsi="Times New Roman" w:cs="Times New Roman"/>
          <w:sz w:val="24"/>
          <w:szCs w:val="24"/>
        </w:rPr>
      </w:pPr>
      <w:r w:rsidRPr="00382528">
        <w:rPr>
          <w:rFonts w:ascii="Times New Roman" w:hAnsi="Times New Roman" w:cs="Times New Roman"/>
          <w:sz w:val="24"/>
          <w:szCs w:val="24"/>
        </w:rPr>
        <w:t>NAO also said (p.55 para.7) that over the 6 months</w:t>
      </w:r>
      <w:r w:rsidR="006F4BE9" w:rsidRPr="00382528">
        <w:rPr>
          <w:rFonts w:ascii="Times New Roman" w:hAnsi="Times New Roman" w:cs="Times New Roman"/>
          <w:sz w:val="24"/>
          <w:szCs w:val="24"/>
        </w:rPr>
        <w:t xml:space="preserve"> July to December 2015</w:t>
      </w:r>
      <w:r w:rsidRPr="00382528">
        <w:rPr>
          <w:rFonts w:ascii="Times New Roman" w:hAnsi="Times New Roman" w:cs="Times New Roman"/>
          <w:sz w:val="24"/>
          <w:szCs w:val="24"/>
        </w:rPr>
        <w:t>, 942,</w:t>
      </w:r>
      <w:r w:rsidR="008471C0" w:rsidRPr="00382528">
        <w:rPr>
          <w:rFonts w:ascii="Times New Roman" w:hAnsi="Times New Roman" w:cs="Times New Roman"/>
          <w:sz w:val="24"/>
          <w:szCs w:val="24"/>
        </w:rPr>
        <w:t>000 people stopped claiming JSA, of whom 413,000 said they had entered work. These people obviously had a very good reason for not attending what had become a redundant appointment</w:t>
      </w:r>
      <w:r w:rsidR="00382528" w:rsidRPr="00382528">
        <w:rPr>
          <w:rFonts w:ascii="Times New Roman" w:hAnsi="Times New Roman" w:cs="Times New Roman"/>
          <w:sz w:val="24"/>
          <w:szCs w:val="24"/>
        </w:rPr>
        <w:t xml:space="preserve">. The NAO commented that DWP did not know how many of them accounted for missed appointments, but </w:t>
      </w:r>
      <w:r w:rsidR="00A12ABD">
        <w:rPr>
          <w:rFonts w:ascii="Times New Roman" w:hAnsi="Times New Roman" w:cs="Times New Roman"/>
          <w:sz w:val="24"/>
          <w:szCs w:val="24"/>
        </w:rPr>
        <w:t xml:space="preserve">their numbers were in fact sufficient to account for almost all the </w:t>
      </w:r>
      <w:r w:rsidR="00946885">
        <w:rPr>
          <w:rFonts w:ascii="Times New Roman" w:hAnsi="Times New Roman" w:cs="Times New Roman"/>
          <w:sz w:val="24"/>
          <w:szCs w:val="24"/>
        </w:rPr>
        <w:t xml:space="preserve">1m </w:t>
      </w:r>
      <w:r w:rsidR="00A12ABD">
        <w:rPr>
          <w:rFonts w:ascii="Times New Roman" w:hAnsi="Times New Roman" w:cs="Times New Roman"/>
          <w:sz w:val="24"/>
          <w:szCs w:val="24"/>
        </w:rPr>
        <w:t>missed appointments</w:t>
      </w:r>
      <w:r w:rsidR="00382528" w:rsidRPr="00382528">
        <w:rPr>
          <w:rFonts w:ascii="Times New Roman" w:hAnsi="Times New Roman" w:cs="Times New Roman"/>
          <w:sz w:val="24"/>
          <w:szCs w:val="24"/>
        </w:rPr>
        <w:t xml:space="preserve">. This factor will be in play </w:t>
      </w:r>
      <w:proofErr w:type="gramStart"/>
      <w:r w:rsidR="00382528" w:rsidRPr="00382528">
        <w:rPr>
          <w:rFonts w:ascii="Times New Roman" w:hAnsi="Times New Roman" w:cs="Times New Roman"/>
          <w:sz w:val="24"/>
          <w:szCs w:val="24"/>
        </w:rPr>
        <w:t>now,</w:t>
      </w:r>
      <w:proofErr w:type="gramEnd"/>
      <w:r w:rsidR="00382528" w:rsidRPr="00382528">
        <w:rPr>
          <w:rFonts w:ascii="Times New Roman" w:hAnsi="Times New Roman" w:cs="Times New Roman"/>
          <w:sz w:val="24"/>
          <w:szCs w:val="24"/>
        </w:rPr>
        <w:t xml:space="preserve"> and perhaps even more so, with unemployment falling as people get back to work after the pandemic. </w:t>
      </w:r>
    </w:p>
    <w:p w:rsidR="00382528" w:rsidRDefault="00382528" w:rsidP="00D30F5D">
      <w:pPr>
        <w:rPr>
          <w:rFonts w:ascii="Times New Roman" w:hAnsi="Times New Roman" w:cs="Times New Roman"/>
          <w:sz w:val="24"/>
          <w:szCs w:val="24"/>
        </w:rPr>
      </w:pPr>
    </w:p>
    <w:p w:rsidR="0055733B" w:rsidRDefault="00D30F5D" w:rsidP="00D30F5D">
      <w:pPr>
        <w:rPr>
          <w:rFonts w:ascii="Times New Roman" w:hAnsi="Times New Roman" w:cs="Times New Roman"/>
          <w:sz w:val="24"/>
          <w:szCs w:val="24"/>
        </w:rPr>
      </w:pPr>
      <w:r>
        <w:rPr>
          <w:rFonts w:ascii="Times New Roman" w:hAnsi="Times New Roman" w:cs="Times New Roman"/>
          <w:sz w:val="24"/>
          <w:szCs w:val="24"/>
        </w:rPr>
        <w:t>It is difficult to draw any conclusions from this patchy information</w:t>
      </w:r>
      <w:r w:rsidR="0055733B">
        <w:rPr>
          <w:rFonts w:ascii="Times New Roman" w:hAnsi="Times New Roman" w:cs="Times New Roman"/>
          <w:sz w:val="24"/>
          <w:szCs w:val="24"/>
        </w:rPr>
        <w:t xml:space="preserve">, but it </w:t>
      </w:r>
      <w:r w:rsidR="000E20AD">
        <w:rPr>
          <w:rFonts w:ascii="Times New Roman" w:hAnsi="Times New Roman" w:cs="Times New Roman"/>
          <w:sz w:val="24"/>
          <w:szCs w:val="24"/>
        </w:rPr>
        <w:t xml:space="preserve">is far from showing </w:t>
      </w:r>
      <w:r w:rsidR="0055733B">
        <w:rPr>
          <w:rFonts w:ascii="Times New Roman" w:hAnsi="Times New Roman" w:cs="Times New Roman"/>
          <w:sz w:val="24"/>
          <w:szCs w:val="24"/>
        </w:rPr>
        <w:t xml:space="preserve">that DWP </w:t>
      </w:r>
      <w:r w:rsidR="000E20AD">
        <w:rPr>
          <w:rFonts w:ascii="Times New Roman" w:hAnsi="Times New Roman" w:cs="Times New Roman"/>
          <w:sz w:val="24"/>
          <w:szCs w:val="24"/>
        </w:rPr>
        <w:t>has</w:t>
      </w:r>
      <w:r w:rsidR="0055733B">
        <w:rPr>
          <w:rFonts w:ascii="Times New Roman" w:hAnsi="Times New Roman" w:cs="Times New Roman"/>
          <w:sz w:val="24"/>
          <w:szCs w:val="24"/>
        </w:rPr>
        <w:t xml:space="preserve"> a particularly significant problem of appointments missed by continuing claimants</w:t>
      </w:r>
      <w:r>
        <w:rPr>
          <w:rFonts w:ascii="Times New Roman" w:hAnsi="Times New Roman" w:cs="Times New Roman"/>
          <w:sz w:val="24"/>
          <w:szCs w:val="24"/>
        </w:rPr>
        <w:t xml:space="preserve">. </w:t>
      </w:r>
      <w:r w:rsidR="0055733B" w:rsidRPr="007B7508">
        <w:rPr>
          <w:rFonts w:ascii="Times New Roman" w:hAnsi="Times New Roman" w:cs="Times New Roman"/>
          <w:sz w:val="24"/>
          <w:szCs w:val="24"/>
        </w:rPr>
        <w:t xml:space="preserve">DWP is not unique in having to manage ‘no-shows’: it is a problem for a wide range of customer-facing service operations, including </w:t>
      </w:r>
      <w:r w:rsidR="0055733B">
        <w:rPr>
          <w:rFonts w:ascii="Times New Roman" w:hAnsi="Times New Roman" w:cs="Times New Roman"/>
          <w:sz w:val="24"/>
          <w:szCs w:val="24"/>
        </w:rPr>
        <w:t xml:space="preserve">in particular </w:t>
      </w:r>
      <w:r w:rsidR="0055733B" w:rsidRPr="007B7508">
        <w:rPr>
          <w:rFonts w:ascii="Times New Roman" w:hAnsi="Times New Roman" w:cs="Times New Roman"/>
          <w:sz w:val="24"/>
          <w:szCs w:val="24"/>
        </w:rPr>
        <w:t>the NHS, airlines</w:t>
      </w:r>
      <w:r w:rsidR="0055733B">
        <w:rPr>
          <w:rFonts w:ascii="Times New Roman" w:hAnsi="Times New Roman" w:cs="Times New Roman"/>
          <w:sz w:val="24"/>
          <w:szCs w:val="24"/>
        </w:rPr>
        <w:t xml:space="preserve"> and other public transport. The first response to Neil Couling’s question ‘What would you propose doing’ must therefore be ‘Start by doing a proper operations research-style analysis of the problem, based on hard data on all the relevant issues’. It is also important to bear in mind that in any customer-facing service operation, the customer must be recognised as being a key part of the service delivery system, and it is therefore vital to understand what are their understandings, motivations and constraints. </w:t>
      </w:r>
      <w:r w:rsidR="00FA14B9">
        <w:rPr>
          <w:rFonts w:ascii="Times New Roman" w:hAnsi="Times New Roman" w:cs="Times New Roman"/>
          <w:sz w:val="24"/>
          <w:szCs w:val="24"/>
        </w:rPr>
        <w:t xml:space="preserve">There is no sign that DWP has ever attempted this. </w:t>
      </w:r>
      <w:r w:rsidR="00382528">
        <w:rPr>
          <w:rFonts w:ascii="Times New Roman" w:hAnsi="Times New Roman" w:cs="Times New Roman"/>
          <w:sz w:val="24"/>
          <w:szCs w:val="24"/>
        </w:rPr>
        <w:t>There can be no presumption that financial penalties are an effective way of addressing the ‘no-show’ issue.</w:t>
      </w:r>
    </w:p>
    <w:p w:rsidR="00542194" w:rsidRPr="007B7508" w:rsidRDefault="00542194" w:rsidP="00DC220B">
      <w:pPr>
        <w:rPr>
          <w:rFonts w:ascii="Times New Roman" w:hAnsi="Times New Roman" w:cs="Times New Roman"/>
          <w:sz w:val="24"/>
          <w:szCs w:val="24"/>
        </w:rPr>
      </w:pPr>
    </w:p>
    <w:p w:rsidR="00F61FD7" w:rsidRDefault="00F61FD7" w:rsidP="00DC220B">
      <w:pPr>
        <w:rPr>
          <w:rFonts w:ascii="Times New Roman" w:hAnsi="Times New Roman" w:cs="Times New Roman"/>
          <w:b/>
          <w:sz w:val="32"/>
          <w:szCs w:val="32"/>
        </w:rPr>
      </w:pPr>
    </w:p>
    <w:p w:rsidR="00F10CE0" w:rsidRPr="00F10CE0" w:rsidRDefault="00F10CE0" w:rsidP="00DC220B">
      <w:pPr>
        <w:rPr>
          <w:rFonts w:ascii="Times New Roman" w:hAnsi="Times New Roman" w:cs="Times New Roman"/>
          <w:b/>
          <w:sz w:val="32"/>
          <w:szCs w:val="32"/>
        </w:rPr>
      </w:pPr>
      <w:r w:rsidRPr="00F10CE0">
        <w:rPr>
          <w:rFonts w:ascii="Times New Roman" w:hAnsi="Times New Roman" w:cs="Times New Roman"/>
          <w:b/>
          <w:sz w:val="32"/>
          <w:szCs w:val="32"/>
        </w:rPr>
        <w:t>Sanctions – Other benefits</w:t>
      </w:r>
    </w:p>
    <w:p w:rsidR="00F10CE0" w:rsidRDefault="00F10CE0" w:rsidP="00DC220B">
      <w:pPr>
        <w:rPr>
          <w:rFonts w:ascii="Times New Roman" w:hAnsi="Times New Roman" w:cs="Times New Roman"/>
          <w:b/>
          <w:sz w:val="24"/>
          <w:szCs w:val="24"/>
        </w:rPr>
      </w:pPr>
    </w:p>
    <w:p w:rsidR="00DC220B" w:rsidRDefault="00A61083" w:rsidP="00DC220B">
      <w:pPr>
        <w:rPr>
          <w:rFonts w:ascii="Times New Roman" w:hAnsi="Times New Roman" w:cs="Times New Roman"/>
          <w:sz w:val="24"/>
          <w:szCs w:val="24"/>
        </w:rPr>
      </w:pPr>
      <w:r>
        <w:rPr>
          <w:rFonts w:ascii="Times New Roman" w:hAnsi="Times New Roman" w:cs="Times New Roman"/>
          <w:b/>
          <w:sz w:val="24"/>
          <w:szCs w:val="24"/>
        </w:rPr>
        <w:t>From the beginning of the pandemic and u</w:t>
      </w:r>
      <w:r w:rsidR="00DC220B" w:rsidRPr="00154806">
        <w:rPr>
          <w:rFonts w:ascii="Times New Roman" w:hAnsi="Times New Roman" w:cs="Times New Roman"/>
          <w:b/>
          <w:sz w:val="24"/>
          <w:szCs w:val="24"/>
        </w:rPr>
        <w:t xml:space="preserve">p to the end of </w:t>
      </w:r>
      <w:r>
        <w:rPr>
          <w:rFonts w:ascii="Times New Roman" w:hAnsi="Times New Roman" w:cs="Times New Roman"/>
          <w:b/>
          <w:sz w:val="24"/>
          <w:szCs w:val="24"/>
        </w:rPr>
        <w:t>October</w:t>
      </w:r>
      <w:r w:rsidR="00DC220B">
        <w:rPr>
          <w:rFonts w:ascii="Times New Roman" w:hAnsi="Times New Roman" w:cs="Times New Roman"/>
          <w:b/>
          <w:sz w:val="24"/>
          <w:szCs w:val="24"/>
        </w:rPr>
        <w:t xml:space="preserve"> 2021, there have still been </w:t>
      </w:r>
      <w:r w:rsidR="00DC220B" w:rsidRPr="00154806">
        <w:rPr>
          <w:rFonts w:ascii="Times New Roman" w:hAnsi="Times New Roman" w:cs="Times New Roman"/>
          <w:b/>
          <w:sz w:val="24"/>
          <w:szCs w:val="24"/>
        </w:rPr>
        <w:t xml:space="preserve">no </w:t>
      </w:r>
      <w:r w:rsidR="00DC220B">
        <w:rPr>
          <w:rFonts w:ascii="Times New Roman" w:hAnsi="Times New Roman" w:cs="Times New Roman"/>
          <w:b/>
          <w:sz w:val="24"/>
          <w:szCs w:val="24"/>
        </w:rPr>
        <w:t xml:space="preserve">new </w:t>
      </w:r>
      <w:r w:rsidR="00DC220B" w:rsidRPr="00154806">
        <w:rPr>
          <w:rFonts w:ascii="Times New Roman" w:hAnsi="Times New Roman" w:cs="Times New Roman"/>
          <w:b/>
          <w:sz w:val="24"/>
          <w:szCs w:val="24"/>
        </w:rPr>
        <w:t xml:space="preserve">sanctions on </w:t>
      </w:r>
      <w:r>
        <w:rPr>
          <w:rFonts w:ascii="Times New Roman" w:hAnsi="Times New Roman" w:cs="Times New Roman"/>
          <w:b/>
          <w:sz w:val="24"/>
          <w:szCs w:val="24"/>
        </w:rPr>
        <w:t xml:space="preserve">claimants of </w:t>
      </w:r>
      <w:r w:rsidR="00DC220B" w:rsidRPr="00154806">
        <w:rPr>
          <w:rFonts w:ascii="Times New Roman" w:hAnsi="Times New Roman" w:cs="Times New Roman"/>
          <w:b/>
          <w:sz w:val="24"/>
          <w:szCs w:val="24"/>
        </w:rPr>
        <w:t>Employment and Support Allowance (ESA)</w:t>
      </w:r>
      <w:r>
        <w:rPr>
          <w:rFonts w:ascii="Times New Roman" w:hAnsi="Times New Roman" w:cs="Times New Roman"/>
          <w:b/>
          <w:sz w:val="24"/>
          <w:szCs w:val="24"/>
        </w:rPr>
        <w:t xml:space="preserve">. However, for the first time there have now been a small number of </w:t>
      </w:r>
      <w:r w:rsidR="00DC220B" w:rsidRPr="00154806">
        <w:rPr>
          <w:rFonts w:ascii="Times New Roman" w:hAnsi="Times New Roman" w:cs="Times New Roman"/>
          <w:b/>
          <w:sz w:val="24"/>
          <w:szCs w:val="24"/>
        </w:rPr>
        <w:t>Income Support (IS</w:t>
      </w:r>
      <w:r w:rsidR="00DC220B">
        <w:rPr>
          <w:rFonts w:ascii="Times New Roman" w:hAnsi="Times New Roman" w:cs="Times New Roman"/>
          <w:b/>
          <w:sz w:val="24"/>
          <w:szCs w:val="24"/>
        </w:rPr>
        <w:t xml:space="preserve">) </w:t>
      </w:r>
      <w:r>
        <w:rPr>
          <w:rFonts w:ascii="Times New Roman" w:hAnsi="Times New Roman" w:cs="Times New Roman"/>
          <w:b/>
          <w:sz w:val="24"/>
          <w:szCs w:val="24"/>
        </w:rPr>
        <w:t xml:space="preserve">sanctions: 6 sanctions imposed on lone parents in October. </w:t>
      </w:r>
      <w:r w:rsidR="00DC220B" w:rsidRPr="00154806">
        <w:rPr>
          <w:rFonts w:ascii="Times New Roman" w:hAnsi="Times New Roman" w:cs="Times New Roman"/>
          <w:b/>
          <w:sz w:val="24"/>
          <w:szCs w:val="24"/>
        </w:rPr>
        <w:t>Jobseeker’s Allowance (JSA)</w:t>
      </w:r>
      <w:r w:rsidR="00CB0E89">
        <w:rPr>
          <w:rFonts w:ascii="Times New Roman" w:hAnsi="Times New Roman" w:cs="Times New Roman"/>
          <w:b/>
          <w:sz w:val="24"/>
          <w:szCs w:val="24"/>
        </w:rPr>
        <w:t xml:space="preserve"> sanctions restarted</w:t>
      </w:r>
      <w:r w:rsidR="00413368">
        <w:rPr>
          <w:rFonts w:ascii="Times New Roman" w:hAnsi="Times New Roman" w:cs="Times New Roman"/>
          <w:b/>
          <w:sz w:val="24"/>
          <w:szCs w:val="24"/>
        </w:rPr>
        <w:t xml:space="preserve"> </w:t>
      </w:r>
      <w:r w:rsidR="00CB0E89">
        <w:rPr>
          <w:rFonts w:ascii="Times New Roman" w:hAnsi="Times New Roman" w:cs="Times New Roman"/>
          <w:b/>
          <w:sz w:val="24"/>
          <w:szCs w:val="24"/>
        </w:rPr>
        <w:t>in May</w:t>
      </w:r>
      <w:r w:rsidR="00413368">
        <w:rPr>
          <w:rFonts w:ascii="Times New Roman" w:hAnsi="Times New Roman" w:cs="Times New Roman"/>
          <w:b/>
          <w:sz w:val="24"/>
          <w:szCs w:val="24"/>
        </w:rPr>
        <w:t xml:space="preserve"> </w:t>
      </w:r>
      <w:r w:rsidR="006F5F53">
        <w:rPr>
          <w:rFonts w:ascii="Times New Roman" w:hAnsi="Times New Roman" w:cs="Times New Roman"/>
          <w:b/>
          <w:sz w:val="24"/>
          <w:szCs w:val="24"/>
        </w:rPr>
        <w:t xml:space="preserve">2021 </w:t>
      </w:r>
      <w:r w:rsidR="00413368">
        <w:rPr>
          <w:rFonts w:ascii="Times New Roman" w:hAnsi="Times New Roman" w:cs="Times New Roman"/>
          <w:b/>
          <w:sz w:val="24"/>
          <w:szCs w:val="24"/>
        </w:rPr>
        <w:t>with a total of 25 in May to July. They are showing no sign of increasing, with 6 more in August</w:t>
      </w:r>
      <w:r w:rsidR="00685BAC">
        <w:rPr>
          <w:rFonts w:ascii="Times New Roman" w:hAnsi="Times New Roman" w:cs="Times New Roman"/>
          <w:b/>
          <w:sz w:val="24"/>
          <w:szCs w:val="24"/>
        </w:rPr>
        <w:t xml:space="preserve"> and</w:t>
      </w:r>
      <w:r w:rsidR="00413368">
        <w:rPr>
          <w:rFonts w:ascii="Times New Roman" w:hAnsi="Times New Roman" w:cs="Times New Roman"/>
          <w:b/>
          <w:sz w:val="24"/>
          <w:szCs w:val="24"/>
        </w:rPr>
        <w:t xml:space="preserve"> 9 in October but none in September. </w:t>
      </w:r>
    </w:p>
    <w:p w:rsidR="00413368" w:rsidRDefault="00413368" w:rsidP="007008E1">
      <w:pPr>
        <w:rPr>
          <w:rFonts w:ascii="Times New Roman" w:hAnsi="Times New Roman" w:cs="Times New Roman"/>
          <w:b/>
          <w:sz w:val="32"/>
          <w:szCs w:val="32"/>
        </w:rPr>
      </w:pPr>
    </w:p>
    <w:p w:rsidR="00F61FD7" w:rsidRDefault="00F61FD7" w:rsidP="004A149A">
      <w:pPr>
        <w:rPr>
          <w:rFonts w:ascii="Times New Roman" w:hAnsi="Times New Roman" w:cs="Times New Roman"/>
          <w:b/>
          <w:sz w:val="32"/>
          <w:szCs w:val="32"/>
        </w:rPr>
      </w:pPr>
    </w:p>
    <w:p w:rsidR="00B97CE0" w:rsidRPr="00B97CE0" w:rsidRDefault="00685BAC" w:rsidP="004A149A">
      <w:pPr>
        <w:rPr>
          <w:rFonts w:ascii="Times New Roman" w:hAnsi="Times New Roman" w:cs="Times New Roman"/>
          <w:b/>
          <w:sz w:val="32"/>
          <w:szCs w:val="32"/>
        </w:rPr>
      </w:pPr>
      <w:r>
        <w:rPr>
          <w:rFonts w:ascii="Times New Roman" w:hAnsi="Times New Roman" w:cs="Times New Roman"/>
          <w:b/>
          <w:sz w:val="32"/>
          <w:szCs w:val="32"/>
        </w:rPr>
        <w:t>The DWP’s new ‘Way to Work’ programme</w:t>
      </w:r>
    </w:p>
    <w:p w:rsidR="00685BAC" w:rsidRDefault="003B2641" w:rsidP="003B2641">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27 January t</w:t>
      </w:r>
      <w:r w:rsidRPr="00076AEF">
        <w:rPr>
          <w:rFonts w:ascii="Times New Roman" w:eastAsia="Times New Roman" w:hAnsi="Times New Roman" w:cs="Times New Roman"/>
          <w:sz w:val="24"/>
          <w:szCs w:val="24"/>
          <w:lang w:eastAsia="en-GB"/>
        </w:rPr>
        <w:t xml:space="preserve">he government announced a new initiative </w:t>
      </w:r>
      <w:r>
        <w:rPr>
          <w:rFonts w:ascii="Times New Roman" w:eastAsia="Times New Roman" w:hAnsi="Times New Roman" w:cs="Times New Roman"/>
          <w:sz w:val="24"/>
          <w:szCs w:val="24"/>
          <w:lang w:eastAsia="en-GB"/>
        </w:rPr>
        <w:t xml:space="preserve">‘Way to Work’ </w:t>
      </w:r>
      <w:hyperlink r:id="rId14" w:history="1">
        <w:r w:rsidRPr="00FC64BD">
          <w:rPr>
            <w:rStyle w:val="Hyperlink"/>
            <w:rFonts w:ascii="Times New Roman" w:eastAsia="Times New Roman" w:hAnsi="Times New Roman" w:cs="Times New Roman"/>
            <w:sz w:val="24"/>
            <w:szCs w:val="24"/>
            <w:lang w:eastAsia="en-GB"/>
          </w:rPr>
          <w:t>https://jobhelp.campaign.gov.uk/way-to-work/</w:t>
        </w:r>
      </w:hyperlink>
      <w:r>
        <w:rPr>
          <w:rFonts w:ascii="Times New Roman" w:eastAsia="Times New Roman" w:hAnsi="Times New Roman" w:cs="Times New Roman"/>
          <w:sz w:val="24"/>
          <w:szCs w:val="24"/>
          <w:lang w:eastAsia="en-GB"/>
        </w:rPr>
        <w:t xml:space="preserve"> , with the stated aim of </w:t>
      </w:r>
      <w:r w:rsidRPr="00076AEF">
        <w:rPr>
          <w:rFonts w:ascii="Times New Roman" w:eastAsia="Times New Roman" w:hAnsi="Times New Roman" w:cs="Times New Roman"/>
          <w:sz w:val="24"/>
          <w:szCs w:val="24"/>
          <w:lang w:eastAsia="en-GB"/>
        </w:rPr>
        <w:t>get</w:t>
      </w:r>
      <w:r>
        <w:rPr>
          <w:rFonts w:ascii="Times New Roman" w:eastAsia="Times New Roman" w:hAnsi="Times New Roman" w:cs="Times New Roman"/>
          <w:sz w:val="24"/>
          <w:szCs w:val="24"/>
          <w:lang w:eastAsia="en-GB"/>
        </w:rPr>
        <w:t>ting</w:t>
      </w:r>
      <w:r w:rsidRPr="00076AEF">
        <w:rPr>
          <w:rFonts w:ascii="Times New Roman" w:eastAsia="Times New Roman" w:hAnsi="Times New Roman" w:cs="Times New Roman"/>
          <w:sz w:val="24"/>
          <w:szCs w:val="24"/>
          <w:lang w:eastAsia="en-GB"/>
        </w:rPr>
        <w:t xml:space="preserve"> 500,000 people into work </w:t>
      </w:r>
      <w:r>
        <w:rPr>
          <w:rFonts w:ascii="Times New Roman" w:eastAsia="Times New Roman" w:hAnsi="Times New Roman" w:cs="Times New Roman"/>
          <w:sz w:val="24"/>
          <w:szCs w:val="24"/>
          <w:lang w:eastAsia="en-GB"/>
        </w:rPr>
        <w:t xml:space="preserve">by June 2022 </w:t>
      </w:r>
      <w:r w:rsidRPr="00076AEF">
        <w:rPr>
          <w:rFonts w:ascii="Times New Roman" w:eastAsia="Times New Roman" w:hAnsi="Times New Roman" w:cs="Times New Roman"/>
          <w:sz w:val="24"/>
          <w:szCs w:val="24"/>
          <w:lang w:eastAsia="en-GB"/>
        </w:rPr>
        <w:t>and help</w:t>
      </w:r>
      <w:r>
        <w:rPr>
          <w:rFonts w:ascii="Times New Roman" w:eastAsia="Times New Roman" w:hAnsi="Times New Roman" w:cs="Times New Roman"/>
          <w:sz w:val="24"/>
          <w:szCs w:val="24"/>
          <w:lang w:eastAsia="en-GB"/>
        </w:rPr>
        <w:t>ing to</w:t>
      </w:r>
      <w:r w:rsidRPr="00076AEF">
        <w:rPr>
          <w:rFonts w:ascii="Times New Roman" w:eastAsia="Times New Roman" w:hAnsi="Times New Roman" w:cs="Times New Roman"/>
          <w:sz w:val="24"/>
          <w:szCs w:val="24"/>
          <w:lang w:eastAsia="en-GB"/>
        </w:rPr>
        <w:t xml:space="preserve"> fill the current record 1.2m job vacancies in the economy. </w:t>
      </w:r>
      <w:r>
        <w:rPr>
          <w:rFonts w:ascii="Times New Roman" w:eastAsia="Times New Roman" w:hAnsi="Times New Roman" w:cs="Times New Roman"/>
          <w:sz w:val="24"/>
          <w:szCs w:val="24"/>
          <w:lang w:eastAsia="en-GB"/>
        </w:rPr>
        <w:t xml:space="preserve">It </w:t>
      </w:r>
      <w:r w:rsidRPr="00076AEF">
        <w:rPr>
          <w:rFonts w:ascii="Times New Roman" w:eastAsia="Times New Roman" w:hAnsi="Times New Roman" w:cs="Times New Roman"/>
          <w:sz w:val="24"/>
          <w:szCs w:val="24"/>
          <w:lang w:eastAsia="en-GB"/>
        </w:rPr>
        <w:t xml:space="preserve">promises to offer greater support to jobseekers and more engagement between </w:t>
      </w:r>
      <w:r>
        <w:rPr>
          <w:rFonts w:ascii="Times New Roman" w:eastAsia="Times New Roman" w:hAnsi="Times New Roman" w:cs="Times New Roman"/>
          <w:sz w:val="24"/>
          <w:szCs w:val="24"/>
          <w:lang w:eastAsia="en-GB"/>
        </w:rPr>
        <w:t>DWP</w:t>
      </w:r>
      <w:r w:rsidRPr="00076AEF">
        <w:rPr>
          <w:rFonts w:ascii="Times New Roman" w:eastAsia="Times New Roman" w:hAnsi="Times New Roman" w:cs="Times New Roman"/>
          <w:sz w:val="24"/>
          <w:szCs w:val="24"/>
          <w:lang w:eastAsia="en-GB"/>
        </w:rPr>
        <w:t xml:space="preserve"> and employers</w:t>
      </w:r>
      <w:r w:rsidR="006F5F53">
        <w:rPr>
          <w:rFonts w:ascii="Times New Roman" w:eastAsia="Times New Roman" w:hAnsi="Times New Roman" w:cs="Times New Roman"/>
          <w:sz w:val="24"/>
          <w:szCs w:val="24"/>
          <w:lang w:eastAsia="en-GB"/>
        </w:rPr>
        <w:t>. These are</w:t>
      </w:r>
      <w:r w:rsidRPr="00076AEF">
        <w:rPr>
          <w:rFonts w:ascii="Times New Roman" w:eastAsia="Times New Roman" w:hAnsi="Times New Roman" w:cs="Times New Roman"/>
          <w:sz w:val="24"/>
          <w:szCs w:val="24"/>
          <w:lang w:eastAsia="en-GB"/>
        </w:rPr>
        <w:t xml:space="preserve"> </w:t>
      </w:r>
      <w:r w:rsidR="006F5F53">
        <w:rPr>
          <w:rFonts w:ascii="Times New Roman" w:eastAsia="Times New Roman" w:hAnsi="Times New Roman" w:cs="Times New Roman"/>
          <w:sz w:val="24"/>
          <w:szCs w:val="24"/>
          <w:lang w:eastAsia="en-GB"/>
        </w:rPr>
        <w:t xml:space="preserve">both </w:t>
      </w:r>
      <w:r w:rsidRPr="00076AEF">
        <w:rPr>
          <w:rFonts w:ascii="Times New Roman" w:eastAsia="Times New Roman" w:hAnsi="Times New Roman" w:cs="Times New Roman"/>
          <w:sz w:val="24"/>
          <w:szCs w:val="24"/>
          <w:lang w:eastAsia="en-GB"/>
        </w:rPr>
        <w:t xml:space="preserve">welcome developments. </w:t>
      </w:r>
      <w:r>
        <w:rPr>
          <w:rFonts w:ascii="Times New Roman" w:eastAsia="Times New Roman" w:hAnsi="Times New Roman" w:cs="Times New Roman"/>
          <w:sz w:val="24"/>
          <w:szCs w:val="24"/>
          <w:lang w:eastAsia="en-GB"/>
        </w:rPr>
        <w:t>H</w:t>
      </w:r>
      <w:r w:rsidRPr="00076AEF">
        <w:rPr>
          <w:rFonts w:ascii="Times New Roman" w:eastAsia="Times New Roman" w:hAnsi="Times New Roman" w:cs="Times New Roman"/>
          <w:sz w:val="24"/>
          <w:szCs w:val="24"/>
          <w:lang w:eastAsia="en-GB"/>
        </w:rPr>
        <w:t>owever, it will also use the threat of sanctions to force jobseekers on U</w:t>
      </w:r>
      <w:r w:rsidR="006F5F53">
        <w:rPr>
          <w:rFonts w:ascii="Times New Roman" w:eastAsia="Times New Roman" w:hAnsi="Times New Roman" w:cs="Times New Roman"/>
          <w:sz w:val="24"/>
          <w:szCs w:val="24"/>
          <w:lang w:eastAsia="en-GB"/>
        </w:rPr>
        <w:t>C</w:t>
      </w:r>
      <w:r w:rsidRPr="00076AEF">
        <w:rPr>
          <w:rFonts w:ascii="Times New Roman" w:eastAsia="Times New Roman" w:hAnsi="Times New Roman" w:cs="Times New Roman"/>
          <w:sz w:val="24"/>
          <w:szCs w:val="24"/>
          <w:lang w:eastAsia="en-GB"/>
        </w:rPr>
        <w:t xml:space="preserve"> to look for work outside their chosen sectors more quickly. </w:t>
      </w:r>
      <w:r>
        <w:rPr>
          <w:rFonts w:ascii="Times New Roman" w:eastAsia="Times New Roman" w:hAnsi="Times New Roman" w:cs="Times New Roman"/>
          <w:sz w:val="24"/>
          <w:szCs w:val="24"/>
          <w:lang w:eastAsia="en-GB"/>
        </w:rPr>
        <w:t xml:space="preserve">Traditionally, claimants have been allowed much longer (in recent times, </w:t>
      </w:r>
      <w:r w:rsidRPr="00076AEF">
        <w:rPr>
          <w:rFonts w:ascii="Times New Roman" w:eastAsia="Times New Roman" w:hAnsi="Times New Roman" w:cs="Times New Roman"/>
          <w:sz w:val="24"/>
          <w:szCs w:val="24"/>
          <w:lang w:eastAsia="en-GB"/>
        </w:rPr>
        <w:t>three months</w:t>
      </w:r>
      <w:r>
        <w:rPr>
          <w:rFonts w:ascii="Times New Roman" w:eastAsia="Times New Roman" w:hAnsi="Times New Roman" w:cs="Times New Roman"/>
          <w:sz w:val="24"/>
          <w:szCs w:val="24"/>
          <w:lang w:eastAsia="en-GB"/>
        </w:rPr>
        <w:t>)</w:t>
      </w:r>
      <w:r w:rsidRPr="00076AEF">
        <w:rPr>
          <w:rFonts w:ascii="Times New Roman" w:eastAsia="Times New Roman" w:hAnsi="Times New Roman" w:cs="Times New Roman"/>
          <w:sz w:val="24"/>
          <w:szCs w:val="24"/>
          <w:lang w:eastAsia="en-GB"/>
        </w:rPr>
        <w:t xml:space="preserve"> to look for jobs in their sector. Now, they will be forced to widen their search to employment fields where they lack experience or which they do not want, after just four </w:t>
      </w:r>
      <w:r w:rsidRPr="00076AEF">
        <w:rPr>
          <w:rFonts w:ascii="Times New Roman" w:eastAsia="Times New Roman" w:hAnsi="Times New Roman" w:cs="Times New Roman"/>
          <w:sz w:val="24"/>
          <w:szCs w:val="24"/>
          <w:lang w:eastAsia="en-GB"/>
        </w:rPr>
        <w:lastRenderedPageBreak/>
        <w:t>weeks.</w:t>
      </w:r>
      <w:r>
        <w:rPr>
          <w:rFonts w:ascii="Times New Roman" w:eastAsia="Times New Roman" w:hAnsi="Times New Roman" w:cs="Times New Roman"/>
          <w:sz w:val="24"/>
          <w:szCs w:val="24"/>
          <w:lang w:eastAsia="en-GB"/>
        </w:rPr>
        <w:t xml:space="preserve"> This is bound to increase the number of sanctions. The effect will start to show up in the sanctions figures for February 2022, which should be published in August 2022.</w:t>
      </w:r>
    </w:p>
    <w:p w:rsidR="003B2641" w:rsidRPr="00274368" w:rsidRDefault="00274368" w:rsidP="00274368">
      <w:pPr>
        <w:rPr>
          <w:rFonts w:ascii="Times New Roman" w:eastAsia="Times New Roman" w:hAnsi="Times New Roman" w:cs="Times New Roman"/>
          <w:sz w:val="24"/>
          <w:szCs w:val="24"/>
          <w:lang w:eastAsia="en-GB"/>
        </w:rPr>
      </w:pPr>
      <w:r w:rsidRPr="00274368">
        <w:rPr>
          <w:rFonts w:ascii="Times New Roman" w:eastAsia="Times New Roman" w:hAnsi="Times New Roman" w:cs="Times New Roman"/>
          <w:sz w:val="24"/>
          <w:szCs w:val="24"/>
          <w:lang w:eastAsia="en-GB"/>
        </w:rPr>
        <w:t xml:space="preserve">Use of sanctions in this way has been widely criticised, mainly on the grounds that by focusing on unemployed people, it will not address the bigger problem of those who have withdrawn from the labour force; it will produce worse matches between people and jobs, damaging earnings, morale and productivity; and the sanctions will produce the usual collateral damage. A detailed critique by the present author, with extensive references, is at </w:t>
      </w:r>
    </w:p>
    <w:p w:rsidR="00274368" w:rsidRPr="00274368" w:rsidRDefault="00FC735C" w:rsidP="00274368">
      <w:pPr>
        <w:rPr>
          <w:rFonts w:ascii="Times New Roman" w:eastAsia="Times New Roman" w:hAnsi="Times New Roman" w:cs="Times New Roman"/>
          <w:sz w:val="24"/>
          <w:szCs w:val="24"/>
          <w:lang w:eastAsia="en-GB"/>
        </w:rPr>
      </w:pPr>
      <w:hyperlink r:id="rId15" w:history="1">
        <w:r w:rsidR="00274368" w:rsidRPr="00274368">
          <w:rPr>
            <w:rStyle w:val="Hyperlink"/>
            <w:rFonts w:ascii="Times New Roman" w:eastAsia="Times New Roman" w:hAnsi="Times New Roman" w:cs="Times New Roman"/>
            <w:sz w:val="24"/>
            <w:szCs w:val="24"/>
            <w:lang w:eastAsia="en-GB"/>
          </w:rPr>
          <w:t>https://theconversation.com/way-to-work-scheme-forcing-people-into-jobs-they-arent-suited-for-has-damaging-effects-175974</w:t>
        </w:r>
      </w:hyperlink>
      <w:r w:rsidR="00274368">
        <w:t xml:space="preserve">  </w:t>
      </w:r>
    </w:p>
    <w:p w:rsidR="003B2641" w:rsidRPr="00274368" w:rsidRDefault="00274368" w:rsidP="00274368">
      <w:pPr>
        <w:rPr>
          <w:rFonts w:ascii="Times New Roman" w:hAnsi="Times New Roman" w:cs="Times New Roman"/>
          <w:sz w:val="24"/>
          <w:szCs w:val="24"/>
        </w:rPr>
      </w:pPr>
      <w:r w:rsidRPr="00274368">
        <w:rPr>
          <w:rFonts w:ascii="Times New Roman" w:hAnsi="Times New Roman" w:cs="Times New Roman"/>
          <w:sz w:val="24"/>
          <w:szCs w:val="24"/>
        </w:rPr>
        <w:t xml:space="preserve">There </w:t>
      </w:r>
      <w:r w:rsidR="003D4914">
        <w:rPr>
          <w:rFonts w:ascii="Times New Roman" w:hAnsi="Times New Roman" w:cs="Times New Roman"/>
          <w:sz w:val="24"/>
          <w:szCs w:val="24"/>
        </w:rPr>
        <w:t xml:space="preserve">are </w:t>
      </w:r>
      <w:r w:rsidRPr="00274368">
        <w:rPr>
          <w:rFonts w:ascii="Times New Roman" w:hAnsi="Times New Roman" w:cs="Times New Roman"/>
          <w:sz w:val="24"/>
          <w:szCs w:val="24"/>
        </w:rPr>
        <w:t>other critique</w:t>
      </w:r>
      <w:r w:rsidR="003D4914">
        <w:rPr>
          <w:rFonts w:ascii="Times New Roman" w:hAnsi="Times New Roman" w:cs="Times New Roman"/>
          <w:sz w:val="24"/>
          <w:szCs w:val="24"/>
        </w:rPr>
        <w:t>s</w:t>
      </w:r>
      <w:r w:rsidRPr="00274368">
        <w:rPr>
          <w:rFonts w:ascii="Times New Roman" w:hAnsi="Times New Roman" w:cs="Times New Roman"/>
          <w:sz w:val="24"/>
          <w:szCs w:val="24"/>
        </w:rPr>
        <w:t xml:space="preserve"> by Tony Wilson of the </w:t>
      </w:r>
      <w:r>
        <w:rPr>
          <w:rFonts w:ascii="Times New Roman" w:hAnsi="Times New Roman" w:cs="Times New Roman"/>
          <w:sz w:val="24"/>
          <w:szCs w:val="24"/>
        </w:rPr>
        <w:t>I</w:t>
      </w:r>
      <w:r w:rsidRPr="00274368">
        <w:rPr>
          <w:rFonts w:ascii="Times New Roman" w:hAnsi="Times New Roman" w:cs="Times New Roman"/>
          <w:sz w:val="24"/>
          <w:szCs w:val="24"/>
        </w:rPr>
        <w:t xml:space="preserve">nstitute </w:t>
      </w:r>
      <w:r>
        <w:rPr>
          <w:rFonts w:ascii="Times New Roman" w:hAnsi="Times New Roman" w:cs="Times New Roman"/>
          <w:sz w:val="24"/>
          <w:szCs w:val="24"/>
        </w:rPr>
        <w:t xml:space="preserve">for </w:t>
      </w:r>
      <w:r w:rsidRPr="00274368">
        <w:rPr>
          <w:rFonts w:ascii="Times New Roman" w:hAnsi="Times New Roman" w:cs="Times New Roman"/>
          <w:sz w:val="24"/>
          <w:szCs w:val="24"/>
        </w:rPr>
        <w:t xml:space="preserve">Employment </w:t>
      </w:r>
      <w:r>
        <w:rPr>
          <w:rFonts w:ascii="Times New Roman" w:hAnsi="Times New Roman" w:cs="Times New Roman"/>
          <w:sz w:val="24"/>
          <w:szCs w:val="24"/>
        </w:rPr>
        <w:t xml:space="preserve">Studies </w:t>
      </w:r>
      <w:r w:rsidRPr="00274368">
        <w:rPr>
          <w:rFonts w:ascii="Times New Roman" w:hAnsi="Times New Roman" w:cs="Times New Roman"/>
          <w:sz w:val="24"/>
          <w:szCs w:val="24"/>
        </w:rPr>
        <w:t>at</w:t>
      </w:r>
    </w:p>
    <w:p w:rsidR="00274368" w:rsidRPr="003D4914" w:rsidRDefault="00FC735C" w:rsidP="00274368">
      <w:pPr>
        <w:rPr>
          <w:rFonts w:ascii="Times New Roman" w:hAnsi="Times New Roman" w:cs="Times New Roman"/>
          <w:sz w:val="24"/>
          <w:szCs w:val="24"/>
        </w:rPr>
      </w:pPr>
      <w:hyperlink r:id="rId16" w:history="1">
        <w:r w:rsidR="00274368" w:rsidRPr="00274368">
          <w:rPr>
            <w:rStyle w:val="Hyperlink"/>
            <w:rFonts w:ascii="Times New Roman" w:eastAsia="Times New Roman" w:hAnsi="Times New Roman" w:cs="Times New Roman"/>
            <w:sz w:val="24"/>
            <w:szCs w:val="24"/>
            <w:lang w:eastAsia="en-GB"/>
          </w:rPr>
          <w:t>https://www.employment-studies.co.uk/news/way-work-first-step-we-can-and-must-do-better</w:t>
        </w:r>
      </w:hyperlink>
      <w:r w:rsidR="003D4914">
        <w:t xml:space="preserve">, </w:t>
      </w:r>
      <w:r w:rsidR="003D4914" w:rsidRPr="003D4914">
        <w:rPr>
          <w:rFonts w:ascii="Times New Roman" w:hAnsi="Times New Roman" w:cs="Times New Roman"/>
          <w:sz w:val="24"/>
          <w:szCs w:val="24"/>
        </w:rPr>
        <w:t>by Stewart Lansley at</w:t>
      </w:r>
    </w:p>
    <w:p w:rsidR="003D4914" w:rsidRPr="00274368" w:rsidRDefault="00FC735C" w:rsidP="003D4914">
      <w:pPr>
        <w:rPr>
          <w:rFonts w:ascii="Times New Roman" w:hAnsi="Times New Roman" w:cs="Times New Roman"/>
          <w:sz w:val="24"/>
          <w:szCs w:val="24"/>
        </w:rPr>
      </w:pPr>
      <w:hyperlink r:id="rId17" w:history="1">
        <w:r w:rsidR="003D4914" w:rsidRPr="004C6EB8">
          <w:rPr>
            <w:rStyle w:val="Hyperlink"/>
            <w:rFonts w:ascii="Times New Roman" w:eastAsia="Times New Roman" w:hAnsi="Times New Roman" w:cs="Times New Roman"/>
            <w:sz w:val="24"/>
            <w:szCs w:val="24"/>
            <w:lang w:eastAsia="en-GB"/>
          </w:rPr>
          <w:t>https://www.transformingsociety.co.uk/2022/02/04/intensifying-sanctions-on-claimants-is-a-mistake/</w:t>
        </w:r>
      </w:hyperlink>
      <w:r w:rsidR="003D4914">
        <w:rPr>
          <w:rFonts w:ascii="Times New Roman" w:eastAsia="Times New Roman" w:hAnsi="Times New Roman" w:cs="Times New Roman"/>
          <w:sz w:val="24"/>
          <w:szCs w:val="24"/>
          <w:lang w:eastAsia="en-GB"/>
        </w:rPr>
        <w:t xml:space="preserve"> </w:t>
      </w:r>
      <w:r w:rsidR="003D4914" w:rsidRPr="003D4914">
        <w:rPr>
          <w:rFonts w:ascii="Times New Roman" w:hAnsi="Times New Roman" w:cs="Times New Roman"/>
          <w:sz w:val="24"/>
          <w:szCs w:val="24"/>
        </w:rPr>
        <w:t>, and</w:t>
      </w:r>
      <w:r w:rsidR="003D4914">
        <w:t xml:space="preserve"> </w:t>
      </w:r>
      <w:r w:rsidR="003D4914" w:rsidRPr="00274368">
        <w:rPr>
          <w:rFonts w:ascii="Times New Roman" w:hAnsi="Times New Roman" w:cs="Times New Roman"/>
          <w:sz w:val="24"/>
          <w:szCs w:val="24"/>
        </w:rPr>
        <w:t xml:space="preserve">by Paul Waugh of </w:t>
      </w:r>
      <w:r w:rsidR="003D4914" w:rsidRPr="00274368">
        <w:rPr>
          <w:rFonts w:ascii="Times New Roman" w:hAnsi="Times New Roman" w:cs="Times New Roman"/>
          <w:i/>
          <w:sz w:val="24"/>
          <w:szCs w:val="24"/>
        </w:rPr>
        <w:t>The i</w:t>
      </w:r>
      <w:r w:rsidR="003D4914" w:rsidRPr="00274368">
        <w:rPr>
          <w:rFonts w:ascii="Times New Roman" w:hAnsi="Times New Roman" w:cs="Times New Roman"/>
          <w:sz w:val="24"/>
          <w:szCs w:val="24"/>
        </w:rPr>
        <w:t xml:space="preserve"> at</w:t>
      </w:r>
    </w:p>
    <w:p w:rsidR="003D4914" w:rsidRDefault="00FC735C" w:rsidP="003D4914">
      <w:pPr>
        <w:rPr>
          <w:rFonts w:ascii="Times New Roman" w:eastAsia="Times New Roman" w:hAnsi="Times New Roman" w:cs="Times New Roman"/>
          <w:sz w:val="24"/>
          <w:szCs w:val="24"/>
          <w:lang w:eastAsia="en-GB"/>
        </w:rPr>
      </w:pPr>
      <w:hyperlink r:id="rId18" w:history="1">
        <w:r w:rsidR="003D4914" w:rsidRPr="00274368">
          <w:rPr>
            <w:rStyle w:val="Hyperlink"/>
            <w:rFonts w:ascii="Times New Roman" w:eastAsia="Times New Roman" w:hAnsi="Times New Roman" w:cs="Times New Roman"/>
            <w:sz w:val="24"/>
            <w:szCs w:val="24"/>
            <w:lang w:eastAsia="en-GB"/>
          </w:rPr>
          <w:t>https://inews.co.uk/opinion/universal-credit-claimants-victims-operation-red-meat-boris-johnson-save-job-1426467</w:t>
        </w:r>
      </w:hyperlink>
    </w:p>
    <w:p w:rsidR="003D4914" w:rsidRPr="00274368" w:rsidRDefault="003D4914" w:rsidP="00274368">
      <w:pPr>
        <w:rPr>
          <w:rFonts w:ascii="Times New Roman" w:eastAsia="Times New Roman" w:hAnsi="Times New Roman" w:cs="Times New Roman"/>
          <w:sz w:val="24"/>
          <w:szCs w:val="24"/>
          <w:lang w:eastAsia="en-GB"/>
        </w:rPr>
      </w:pPr>
    </w:p>
    <w:p w:rsidR="00274368" w:rsidRPr="00274368" w:rsidRDefault="00274368" w:rsidP="00274368">
      <w:pPr>
        <w:rPr>
          <w:rFonts w:ascii="Times New Roman" w:hAnsi="Times New Roman" w:cs="Times New Roman"/>
          <w:sz w:val="24"/>
          <w:szCs w:val="24"/>
        </w:rPr>
      </w:pPr>
    </w:p>
    <w:p w:rsidR="002D3C47" w:rsidRPr="00622193" w:rsidRDefault="00E965AC" w:rsidP="00E625F1">
      <w:pPr>
        <w:rPr>
          <w:rFonts w:ascii="Times New Roman" w:hAnsi="Times New Roman" w:cs="Times New Roman"/>
          <w:b/>
          <w:sz w:val="32"/>
          <w:szCs w:val="32"/>
        </w:rPr>
      </w:pPr>
      <w:r w:rsidRPr="00622193">
        <w:rPr>
          <w:rFonts w:ascii="Times New Roman" w:hAnsi="Times New Roman" w:cs="Times New Roman"/>
          <w:b/>
          <w:sz w:val="32"/>
          <w:szCs w:val="32"/>
        </w:rPr>
        <w:t>Groups of c</w:t>
      </w:r>
      <w:r w:rsidR="00A54206" w:rsidRPr="00622193">
        <w:rPr>
          <w:rFonts w:ascii="Times New Roman" w:hAnsi="Times New Roman" w:cs="Times New Roman"/>
          <w:b/>
          <w:sz w:val="32"/>
          <w:szCs w:val="32"/>
        </w:rPr>
        <w:t xml:space="preserve">laimants exposed to sanctions: </w:t>
      </w:r>
    </w:p>
    <w:p w:rsidR="0056757D" w:rsidRPr="00622193" w:rsidRDefault="00C51401" w:rsidP="00E625F1">
      <w:pPr>
        <w:rPr>
          <w:rFonts w:ascii="Times New Roman" w:hAnsi="Times New Roman" w:cs="Times New Roman"/>
          <w:b/>
          <w:sz w:val="32"/>
          <w:szCs w:val="32"/>
        </w:rPr>
      </w:pPr>
      <w:r w:rsidRPr="00622193">
        <w:rPr>
          <w:rFonts w:ascii="Times New Roman" w:hAnsi="Times New Roman" w:cs="Times New Roman"/>
          <w:b/>
          <w:sz w:val="32"/>
          <w:szCs w:val="32"/>
        </w:rPr>
        <w:t>Universal Credit, JSA, ESA</w:t>
      </w:r>
      <w:r w:rsidR="0056757D" w:rsidRPr="00622193">
        <w:rPr>
          <w:rFonts w:ascii="Times New Roman" w:hAnsi="Times New Roman" w:cs="Times New Roman"/>
          <w:b/>
          <w:sz w:val="32"/>
          <w:szCs w:val="32"/>
        </w:rPr>
        <w:t xml:space="preserve"> and Income Support</w:t>
      </w:r>
    </w:p>
    <w:p w:rsidR="0056757D" w:rsidRPr="00F07D1A" w:rsidRDefault="0056757D" w:rsidP="00E625F1">
      <w:pPr>
        <w:rPr>
          <w:rFonts w:ascii="Times New Roman" w:hAnsi="Times New Roman" w:cs="Times New Roman"/>
          <w:sz w:val="24"/>
          <w:szCs w:val="24"/>
        </w:rPr>
      </w:pPr>
    </w:p>
    <w:p w:rsidR="00A147E2" w:rsidRDefault="0061211F" w:rsidP="00E625F1">
      <w:pPr>
        <w:rPr>
          <w:rFonts w:ascii="Times New Roman" w:hAnsi="Times New Roman" w:cs="Times New Roman"/>
          <w:sz w:val="24"/>
          <w:szCs w:val="24"/>
        </w:rPr>
      </w:pPr>
      <w:r>
        <w:rPr>
          <w:rFonts w:ascii="Times New Roman" w:hAnsi="Times New Roman" w:cs="Times New Roman"/>
          <w:sz w:val="24"/>
          <w:szCs w:val="24"/>
        </w:rPr>
        <w:t xml:space="preserve">At </w:t>
      </w:r>
      <w:r w:rsidR="00701AEC">
        <w:rPr>
          <w:rFonts w:ascii="Times New Roman" w:hAnsi="Times New Roman" w:cs="Times New Roman"/>
          <w:sz w:val="24"/>
          <w:szCs w:val="24"/>
        </w:rPr>
        <w:t>January 2022</w:t>
      </w:r>
      <w:r>
        <w:rPr>
          <w:rFonts w:ascii="Times New Roman" w:hAnsi="Times New Roman" w:cs="Times New Roman"/>
          <w:sz w:val="24"/>
          <w:szCs w:val="24"/>
        </w:rPr>
        <w:t xml:space="preserve"> there were </w:t>
      </w:r>
      <w:r w:rsidR="00EC594A">
        <w:rPr>
          <w:rFonts w:ascii="Times New Roman" w:hAnsi="Times New Roman" w:cs="Times New Roman"/>
          <w:sz w:val="24"/>
          <w:szCs w:val="24"/>
        </w:rPr>
        <w:t>5.</w:t>
      </w:r>
      <w:r w:rsidR="00685BAC">
        <w:rPr>
          <w:rFonts w:ascii="Times New Roman" w:hAnsi="Times New Roman" w:cs="Times New Roman"/>
          <w:sz w:val="24"/>
          <w:szCs w:val="24"/>
        </w:rPr>
        <w:t>63</w:t>
      </w:r>
      <w:r w:rsidR="00BC63B6">
        <w:rPr>
          <w:rFonts w:ascii="Times New Roman" w:hAnsi="Times New Roman" w:cs="Times New Roman"/>
          <w:sz w:val="24"/>
          <w:szCs w:val="24"/>
        </w:rPr>
        <w:t>m</w:t>
      </w:r>
      <w:r>
        <w:rPr>
          <w:rFonts w:ascii="Times New Roman" w:hAnsi="Times New Roman" w:cs="Times New Roman"/>
          <w:sz w:val="24"/>
          <w:szCs w:val="24"/>
        </w:rPr>
        <w:t xml:space="preserve"> </w:t>
      </w:r>
      <w:r w:rsidR="00EC594A">
        <w:rPr>
          <w:rFonts w:ascii="Times New Roman" w:hAnsi="Times New Roman" w:cs="Times New Roman"/>
          <w:sz w:val="24"/>
          <w:szCs w:val="24"/>
        </w:rPr>
        <w:t>claimants</w:t>
      </w:r>
      <w:r w:rsidR="00C74D81">
        <w:rPr>
          <w:rFonts w:ascii="Times New Roman" w:hAnsi="Times New Roman" w:cs="Times New Roman"/>
          <w:sz w:val="24"/>
          <w:szCs w:val="24"/>
        </w:rPr>
        <w:t xml:space="preserve"> of UC</w:t>
      </w:r>
      <w:r w:rsidR="00CC7D3D">
        <w:rPr>
          <w:rFonts w:ascii="Times New Roman" w:hAnsi="Times New Roman" w:cs="Times New Roman"/>
          <w:sz w:val="24"/>
          <w:szCs w:val="24"/>
        </w:rPr>
        <w:t xml:space="preserve">, down from a </w:t>
      </w:r>
      <w:r w:rsidR="00BC63B6">
        <w:rPr>
          <w:rFonts w:ascii="Times New Roman" w:hAnsi="Times New Roman" w:cs="Times New Roman"/>
          <w:sz w:val="24"/>
          <w:szCs w:val="24"/>
        </w:rPr>
        <w:t xml:space="preserve">peak of </w:t>
      </w:r>
      <w:r w:rsidR="00BC63B6" w:rsidRPr="00BC63B6">
        <w:rPr>
          <w:rFonts w:ascii="Times New Roman" w:hAnsi="Times New Roman" w:cs="Times New Roman"/>
          <w:sz w:val="24"/>
          <w:szCs w:val="24"/>
        </w:rPr>
        <w:t>5</w:t>
      </w:r>
      <w:r w:rsidR="00BC63B6">
        <w:rPr>
          <w:rFonts w:ascii="Times New Roman" w:hAnsi="Times New Roman" w:cs="Times New Roman"/>
          <w:sz w:val="24"/>
          <w:szCs w:val="24"/>
        </w:rPr>
        <w:t>.</w:t>
      </w:r>
      <w:r w:rsidR="00BC63B6" w:rsidRPr="00BC63B6">
        <w:rPr>
          <w:rFonts w:ascii="Times New Roman" w:hAnsi="Times New Roman" w:cs="Times New Roman"/>
          <w:sz w:val="24"/>
          <w:szCs w:val="24"/>
        </w:rPr>
        <w:t>972</w:t>
      </w:r>
      <w:r w:rsidR="00BC63B6">
        <w:rPr>
          <w:rFonts w:ascii="Times New Roman" w:hAnsi="Times New Roman" w:cs="Times New Roman"/>
          <w:sz w:val="24"/>
          <w:szCs w:val="24"/>
        </w:rPr>
        <w:t>m of March 2021</w:t>
      </w:r>
      <w:r w:rsidR="00CC7D3D">
        <w:rPr>
          <w:rFonts w:ascii="Times New Roman" w:hAnsi="Times New Roman" w:cs="Times New Roman"/>
          <w:sz w:val="24"/>
          <w:szCs w:val="24"/>
        </w:rPr>
        <w:t>, although the total is now falling rather slowly and actually increased in January</w:t>
      </w:r>
      <w:r w:rsidR="00BC63B6">
        <w:rPr>
          <w:rFonts w:ascii="Times New Roman" w:hAnsi="Times New Roman" w:cs="Times New Roman"/>
          <w:sz w:val="24"/>
          <w:szCs w:val="24"/>
        </w:rPr>
        <w:t xml:space="preserve">. </w:t>
      </w:r>
      <w:r w:rsidR="00666E96">
        <w:rPr>
          <w:rFonts w:ascii="Times New Roman" w:hAnsi="Times New Roman" w:cs="Times New Roman"/>
          <w:sz w:val="24"/>
          <w:szCs w:val="24"/>
        </w:rPr>
        <w:t>Of the</w:t>
      </w:r>
      <w:r w:rsidR="00AA201D">
        <w:rPr>
          <w:rFonts w:ascii="Times New Roman" w:hAnsi="Times New Roman" w:cs="Times New Roman"/>
          <w:sz w:val="24"/>
          <w:szCs w:val="24"/>
        </w:rPr>
        <w:t xml:space="preserve"> 5.</w:t>
      </w:r>
      <w:r w:rsidR="00701AEC">
        <w:rPr>
          <w:rFonts w:ascii="Times New Roman" w:hAnsi="Times New Roman" w:cs="Times New Roman"/>
          <w:sz w:val="24"/>
          <w:szCs w:val="24"/>
        </w:rPr>
        <w:t>63</w:t>
      </w:r>
      <w:r w:rsidR="00AA201D">
        <w:rPr>
          <w:rFonts w:ascii="Times New Roman" w:hAnsi="Times New Roman" w:cs="Times New Roman"/>
          <w:sz w:val="24"/>
          <w:szCs w:val="24"/>
        </w:rPr>
        <w:t xml:space="preserve">m </w:t>
      </w:r>
      <w:r w:rsidR="00F82219">
        <w:rPr>
          <w:rFonts w:ascii="Times New Roman" w:hAnsi="Times New Roman" w:cs="Times New Roman"/>
          <w:sz w:val="24"/>
          <w:szCs w:val="24"/>
        </w:rPr>
        <w:t xml:space="preserve">claimants </w:t>
      </w:r>
      <w:r w:rsidR="00AA201D">
        <w:rPr>
          <w:rFonts w:ascii="Times New Roman" w:hAnsi="Times New Roman" w:cs="Times New Roman"/>
          <w:sz w:val="24"/>
          <w:szCs w:val="24"/>
        </w:rPr>
        <w:t xml:space="preserve">in </w:t>
      </w:r>
      <w:r w:rsidR="00701AEC">
        <w:rPr>
          <w:rFonts w:ascii="Times New Roman" w:hAnsi="Times New Roman" w:cs="Times New Roman"/>
          <w:sz w:val="24"/>
          <w:szCs w:val="24"/>
        </w:rPr>
        <w:t>January</w:t>
      </w:r>
      <w:r w:rsidR="00666E96">
        <w:rPr>
          <w:rFonts w:ascii="Times New Roman" w:hAnsi="Times New Roman" w:cs="Times New Roman"/>
          <w:sz w:val="24"/>
          <w:szCs w:val="24"/>
        </w:rPr>
        <w:t>, 2.</w:t>
      </w:r>
      <w:r w:rsidR="00701AEC">
        <w:rPr>
          <w:rFonts w:ascii="Times New Roman" w:hAnsi="Times New Roman" w:cs="Times New Roman"/>
          <w:sz w:val="24"/>
          <w:szCs w:val="24"/>
        </w:rPr>
        <w:t>045</w:t>
      </w:r>
      <w:r w:rsidR="00666E96">
        <w:rPr>
          <w:rFonts w:ascii="Times New Roman" w:hAnsi="Times New Roman" w:cs="Times New Roman"/>
          <w:sz w:val="24"/>
          <w:szCs w:val="24"/>
        </w:rPr>
        <w:t xml:space="preserve">m or </w:t>
      </w:r>
      <w:r w:rsidR="00DD30B1">
        <w:rPr>
          <w:rFonts w:ascii="Times New Roman" w:hAnsi="Times New Roman" w:cs="Times New Roman"/>
          <w:sz w:val="24"/>
          <w:szCs w:val="24"/>
        </w:rPr>
        <w:t>3</w:t>
      </w:r>
      <w:r w:rsidR="00701AEC">
        <w:rPr>
          <w:rFonts w:ascii="Times New Roman" w:hAnsi="Times New Roman" w:cs="Times New Roman"/>
          <w:sz w:val="24"/>
          <w:szCs w:val="24"/>
        </w:rPr>
        <w:t>6</w:t>
      </w:r>
      <w:r w:rsidR="00DD30B1">
        <w:rPr>
          <w:rFonts w:ascii="Times New Roman" w:hAnsi="Times New Roman" w:cs="Times New Roman"/>
          <w:sz w:val="24"/>
          <w:szCs w:val="24"/>
        </w:rPr>
        <w:t>.3</w:t>
      </w:r>
      <w:r w:rsidR="00666E96">
        <w:rPr>
          <w:rFonts w:ascii="Times New Roman" w:hAnsi="Times New Roman" w:cs="Times New Roman"/>
          <w:sz w:val="24"/>
          <w:szCs w:val="24"/>
        </w:rPr>
        <w:t>% were subject to conditionality</w:t>
      </w:r>
      <w:r w:rsidR="003262A1">
        <w:rPr>
          <w:rFonts w:ascii="Times New Roman" w:hAnsi="Times New Roman" w:cs="Times New Roman"/>
          <w:sz w:val="24"/>
          <w:szCs w:val="24"/>
        </w:rPr>
        <w:t xml:space="preserve"> (counting the ‘working – with requirements’ group as </w:t>
      </w:r>
      <w:r w:rsidR="003262A1" w:rsidRPr="003F423E">
        <w:rPr>
          <w:rFonts w:ascii="Times New Roman" w:hAnsi="Times New Roman" w:cs="Times New Roman"/>
          <w:i/>
          <w:sz w:val="24"/>
          <w:szCs w:val="24"/>
        </w:rPr>
        <w:t>not</w:t>
      </w:r>
      <w:r w:rsidR="003262A1">
        <w:rPr>
          <w:rFonts w:ascii="Times New Roman" w:hAnsi="Times New Roman" w:cs="Times New Roman"/>
          <w:sz w:val="24"/>
          <w:szCs w:val="24"/>
        </w:rPr>
        <w:t xml:space="preserve"> subject to conditionality</w:t>
      </w:r>
      <w:r w:rsidR="00BC63B6">
        <w:rPr>
          <w:rFonts w:ascii="Times New Roman" w:hAnsi="Times New Roman" w:cs="Times New Roman"/>
          <w:sz w:val="24"/>
          <w:szCs w:val="24"/>
        </w:rPr>
        <w:t>, as the DWP itself now does</w:t>
      </w:r>
      <w:r w:rsidR="003262A1">
        <w:rPr>
          <w:rFonts w:ascii="Times New Roman" w:hAnsi="Times New Roman" w:cs="Times New Roman"/>
          <w:sz w:val="24"/>
          <w:szCs w:val="24"/>
        </w:rPr>
        <w:t>)</w:t>
      </w:r>
      <w:r w:rsidR="00EC594A">
        <w:rPr>
          <w:rFonts w:ascii="Times New Roman" w:hAnsi="Times New Roman" w:cs="Times New Roman"/>
          <w:sz w:val="24"/>
          <w:szCs w:val="24"/>
        </w:rPr>
        <w:t xml:space="preserve">. </w:t>
      </w:r>
      <w:r w:rsidR="00DD30B1">
        <w:rPr>
          <w:rFonts w:ascii="Times New Roman" w:hAnsi="Times New Roman" w:cs="Times New Roman"/>
          <w:sz w:val="24"/>
          <w:szCs w:val="24"/>
        </w:rPr>
        <w:t xml:space="preserve">This is a fall from 45.6% in March </w:t>
      </w:r>
      <w:r w:rsidR="00701AEC">
        <w:rPr>
          <w:rFonts w:ascii="Times New Roman" w:hAnsi="Times New Roman" w:cs="Times New Roman"/>
          <w:sz w:val="24"/>
          <w:szCs w:val="24"/>
        </w:rPr>
        <w:t>2021</w:t>
      </w:r>
      <w:r w:rsidR="00DD30B1">
        <w:rPr>
          <w:rFonts w:ascii="Times New Roman" w:hAnsi="Times New Roman" w:cs="Times New Roman"/>
          <w:sz w:val="24"/>
          <w:szCs w:val="24"/>
        </w:rPr>
        <w:t xml:space="preserve">. </w:t>
      </w:r>
      <w:r w:rsidR="00584E36">
        <w:rPr>
          <w:rFonts w:ascii="Times New Roman" w:hAnsi="Times New Roman" w:cs="Times New Roman"/>
          <w:sz w:val="24"/>
          <w:szCs w:val="24"/>
        </w:rPr>
        <w:t>There were 1.659</w:t>
      </w:r>
      <w:r w:rsidR="00CC7D3D">
        <w:rPr>
          <w:rFonts w:ascii="Times New Roman" w:hAnsi="Times New Roman" w:cs="Times New Roman"/>
          <w:sz w:val="24"/>
          <w:szCs w:val="24"/>
        </w:rPr>
        <w:t>m</w:t>
      </w:r>
      <w:r w:rsidR="00584E36">
        <w:rPr>
          <w:rFonts w:ascii="Times New Roman" w:hAnsi="Times New Roman" w:cs="Times New Roman"/>
          <w:sz w:val="24"/>
          <w:szCs w:val="24"/>
        </w:rPr>
        <w:t xml:space="preserve"> UC claimants in the unemployed (‘searching for work’) group in January 2022, down from </w:t>
      </w:r>
      <w:r w:rsidR="00CC7D3D">
        <w:rPr>
          <w:rFonts w:ascii="Times New Roman" w:hAnsi="Times New Roman" w:cs="Times New Roman"/>
          <w:sz w:val="24"/>
          <w:szCs w:val="24"/>
        </w:rPr>
        <w:t xml:space="preserve">2.356m in March 2021. </w:t>
      </w:r>
      <w:r w:rsidR="00151167">
        <w:rPr>
          <w:rFonts w:ascii="Times New Roman" w:hAnsi="Times New Roman" w:cs="Times New Roman"/>
          <w:sz w:val="24"/>
          <w:szCs w:val="24"/>
        </w:rPr>
        <w:t xml:space="preserve">JSA claimants have </w:t>
      </w:r>
      <w:r w:rsidR="00DD30B1">
        <w:rPr>
          <w:rFonts w:ascii="Times New Roman" w:hAnsi="Times New Roman" w:cs="Times New Roman"/>
          <w:sz w:val="24"/>
          <w:szCs w:val="24"/>
        </w:rPr>
        <w:t xml:space="preserve">also </w:t>
      </w:r>
      <w:r w:rsidR="00151167">
        <w:rPr>
          <w:rFonts w:ascii="Times New Roman" w:hAnsi="Times New Roman" w:cs="Times New Roman"/>
          <w:sz w:val="24"/>
          <w:szCs w:val="24"/>
        </w:rPr>
        <w:t xml:space="preserve">fallen </w:t>
      </w:r>
      <w:r w:rsidR="00AA201D">
        <w:rPr>
          <w:rFonts w:ascii="Times New Roman" w:hAnsi="Times New Roman" w:cs="Times New Roman"/>
          <w:sz w:val="24"/>
          <w:szCs w:val="24"/>
        </w:rPr>
        <w:t>sharply</w:t>
      </w:r>
      <w:r w:rsidR="00CC7D3D">
        <w:rPr>
          <w:rFonts w:ascii="Times New Roman" w:hAnsi="Times New Roman" w:cs="Times New Roman"/>
          <w:sz w:val="24"/>
          <w:szCs w:val="24"/>
        </w:rPr>
        <w:t>,</w:t>
      </w:r>
      <w:r w:rsidR="00AA201D">
        <w:rPr>
          <w:rFonts w:ascii="Times New Roman" w:hAnsi="Times New Roman" w:cs="Times New Roman"/>
          <w:sz w:val="24"/>
          <w:szCs w:val="24"/>
        </w:rPr>
        <w:t xml:space="preserve"> </w:t>
      </w:r>
      <w:r w:rsidR="00151167">
        <w:rPr>
          <w:rFonts w:ascii="Times New Roman" w:hAnsi="Times New Roman" w:cs="Times New Roman"/>
          <w:sz w:val="24"/>
          <w:szCs w:val="24"/>
        </w:rPr>
        <w:t xml:space="preserve">from </w:t>
      </w:r>
      <w:r w:rsidR="00AA201D">
        <w:rPr>
          <w:rFonts w:ascii="Times New Roman" w:hAnsi="Times New Roman" w:cs="Times New Roman"/>
          <w:sz w:val="24"/>
          <w:szCs w:val="24"/>
        </w:rPr>
        <w:t>2</w:t>
      </w:r>
      <w:r w:rsidR="00DD30B1">
        <w:rPr>
          <w:rFonts w:ascii="Times New Roman" w:hAnsi="Times New Roman" w:cs="Times New Roman"/>
          <w:sz w:val="24"/>
          <w:szCs w:val="24"/>
        </w:rPr>
        <w:t>68</w:t>
      </w:r>
      <w:r w:rsidR="00AA201D">
        <w:rPr>
          <w:rFonts w:ascii="Times New Roman" w:hAnsi="Times New Roman" w:cs="Times New Roman"/>
          <w:sz w:val="24"/>
          <w:szCs w:val="24"/>
        </w:rPr>
        <w:t xml:space="preserve">,000 in </w:t>
      </w:r>
      <w:r w:rsidR="00DD30B1">
        <w:rPr>
          <w:rFonts w:ascii="Times New Roman" w:hAnsi="Times New Roman" w:cs="Times New Roman"/>
          <w:sz w:val="24"/>
          <w:szCs w:val="24"/>
        </w:rPr>
        <w:t>March</w:t>
      </w:r>
      <w:r w:rsidR="00AA201D">
        <w:rPr>
          <w:rFonts w:ascii="Times New Roman" w:hAnsi="Times New Roman" w:cs="Times New Roman"/>
          <w:sz w:val="24"/>
          <w:szCs w:val="24"/>
        </w:rPr>
        <w:t xml:space="preserve"> 2021 to </w:t>
      </w:r>
      <w:r w:rsidR="00DD30B1">
        <w:rPr>
          <w:rFonts w:ascii="Times New Roman" w:hAnsi="Times New Roman" w:cs="Times New Roman"/>
          <w:sz w:val="24"/>
          <w:szCs w:val="24"/>
        </w:rPr>
        <w:t>1</w:t>
      </w:r>
      <w:r w:rsidR="00CC7D3D">
        <w:rPr>
          <w:rFonts w:ascii="Times New Roman" w:hAnsi="Times New Roman" w:cs="Times New Roman"/>
          <w:sz w:val="24"/>
          <w:szCs w:val="24"/>
        </w:rPr>
        <w:t>17</w:t>
      </w:r>
      <w:r w:rsidR="00DD30B1">
        <w:rPr>
          <w:rFonts w:ascii="Times New Roman" w:hAnsi="Times New Roman" w:cs="Times New Roman"/>
          <w:sz w:val="24"/>
          <w:szCs w:val="24"/>
        </w:rPr>
        <w:t xml:space="preserve">,000 in </w:t>
      </w:r>
      <w:r w:rsidR="00CC7D3D">
        <w:rPr>
          <w:rFonts w:ascii="Times New Roman" w:hAnsi="Times New Roman" w:cs="Times New Roman"/>
          <w:sz w:val="24"/>
          <w:szCs w:val="24"/>
        </w:rPr>
        <w:t>January 2022</w:t>
      </w:r>
      <w:r w:rsidR="00AA201D">
        <w:rPr>
          <w:rFonts w:ascii="Times New Roman" w:hAnsi="Times New Roman" w:cs="Times New Roman"/>
          <w:sz w:val="24"/>
          <w:szCs w:val="24"/>
        </w:rPr>
        <w:t>.</w:t>
      </w:r>
      <w:r w:rsidR="00FB4B5D">
        <w:rPr>
          <w:rFonts w:ascii="Times New Roman" w:hAnsi="Times New Roman" w:cs="Times New Roman"/>
          <w:sz w:val="24"/>
          <w:szCs w:val="24"/>
        </w:rPr>
        <w:t xml:space="preserve"> </w:t>
      </w:r>
      <w:r w:rsidR="00DD30B1">
        <w:rPr>
          <w:rFonts w:ascii="Times New Roman" w:hAnsi="Times New Roman" w:cs="Times New Roman"/>
          <w:sz w:val="24"/>
          <w:szCs w:val="24"/>
        </w:rPr>
        <w:t>T</w:t>
      </w:r>
      <w:r w:rsidR="00FB4B5D">
        <w:rPr>
          <w:rFonts w:ascii="Times New Roman" w:hAnsi="Times New Roman" w:cs="Times New Roman"/>
          <w:sz w:val="24"/>
          <w:szCs w:val="24"/>
        </w:rPr>
        <w:t xml:space="preserve">he </w:t>
      </w:r>
      <w:r w:rsidR="00DD30B1">
        <w:rPr>
          <w:rFonts w:ascii="Times New Roman" w:hAnsi="Times New Roman" w:cs="Times New Roman"/>
          <w:sz w:val="24"/>
          <w:szCs w:val="24"/>
        </w:rPr>
        <w:t xml:space="preserve">overall </w:t>
      </w:r>
      <w:r w:rsidR="00FB4B5D">
        <w:rPr>
          <w:rFonts w:ascii="Times New Roman" w:hAnsi="Times New Roman" w:cs="Times New Roman"/>
          <w:sz w:val="24"/>
          <w:szCs w:val="24"/>
        </w:rPr>
        <w:t xml:space="preserve">total of claimant unemployed (whether on JSA or UC) has </w:t>
      </w:r>
      <w:r w:rsidR="00AA201D">
        <w:rPr>
          <w:rFonts w:ascii="Times New Roman" w:hAnsi="Times New Roman" w:cs="Times New Roman"/>
          <w:sz w:val="24"/>
          <w:szCs w:val="24"/>
        </w:rPr>
        <w:t xml:space="preserve">fallen from </w:t>
      </w:r>
      <w:r w:rsidR="00FB4B5D">
        <w:rPr>
          <w:rFonts w:ascii="Times New Roman" w:hAnsi="Times New Roman" w:cs="Times New Roman"/>
          <w:sz w:val="24"/>
          <w:szCs w:val="24"/>
        </w:rPr>
        <w:t>2.</w:t>
      </w:r>
      <w:r w:rsidR="00DD30B1">
        <w:rPr>
          <w:rFonts w:ascii="Times New Roman" w:hAnsi="Times New Roman" w:cs="Times New Roman"/>
          <w:sz w:val="24"/>
          <w:szCs w:val="24"/>
        </w:rPr>
        <w:t>618</w:t>
      </w:r>
      <w:r w:rsidR="00FB4B5D">
        <w:rPr>
          <w:rFonts w:ascii="Times New Roman" w:hAnsi="Times New Roman" w:cs="Times New Roman"/>
          <w:sz w:val="24"/>
          <w:szCs w:val="24"/>
        </w:rPr>
        <w:t xml:space="preserve">m in </w:t>
      </w:r>
      <w:r w:rsidR="00DD30B1">
        <w:rPr>
          <w:rFonts w:ascii="Times New Roman" w:hAnsi="Times New Roman" w:cs="Times New Roman"/>
          <w:sz w:val="24"/>
          <w:szCs w:val="24"/>
        </w:rPr>
        <w:t>March</w:t>
      </w:r>
      <w:r w:rsidR="00FB4B5D">
        <w:rPr>
          <w:rFonts w:ascii="Times New Roman" w:hAnsi="Times New Roman" w:cs="Times New Roman"/>
          <w:sz w:val="24"/>
          <w:szCs w:val="24"/>
        </w:rPr>
        <w:t xml:space="preserve"> to </w:t>
      </w:r>
      <w:r w:rsidR="00DD30B1">
        <w:rPr>
          <w:rFonts w:ascii="Times New Roman" w:hAnsi="Times New Roman" w:cs="Times New Roman"/>
          <w:sz w:val="24"/>
          <w:szCs w:val="24"/>
        </w:rPr>
        <w:t>1.</w:t>
      </w:r>
      <w:r w:rsidR="00CC7D3D">
        <w:rPr>
          <w:rFonts w:ascii="Times New Roman" w:hAnsi="Times New Roman" w:cs="Times New Roman"/>
          <w:sz w:val="24"/>
          <w:szCs w:val="24"/>
        </w:rPr>
        <w:t>773</w:t>
      </w:r>
      <w:r w:rsidR="00FB4B5D">
        <w:rPr>
          <w:rFonts w:ascii="Times New Roman" w:hAnsi="Times New Roman" w:cs="Times New Roman"/>
          <w:sz w:val="24"/>
          <w:szCs w:val="24"/>
        </w:rPr>
        <w:t xml:space="preserve">m in </w:t>
      </w:r>
      <w:r w:rsidR="00CC7D3D">
        <w:rPr>
          <w:rFonts w:ascii="Times New Roman" w:hAnsi="Times New Roman" w:cs="Times New Roman"/>
          <w:sz w:val="24"/>
          <w:szCs w:val="24"/>
        </w:rPr>
        <w:t xml:space="preserve">January, meaning that </w:t>
      </w:r>
      <w:r w:rsidR="006F5F53">
        <w:rPr>
          <w:rFonts w:ascii="Times New Roman" w:hAnsi="Times New Roman" w:cs="Times New Roman"/>
          <w:sz w:val="24"/>
          <w:szCs w:val="24"/>
        </w:rPr>
        <w:t xml:space="preserve">just </w:t>
      </w:r>
      <w:r w:rsidR="00CC7D3D">
        <w:rPr>
          <w:rFonts w:ascii="Times New Roman" w:hAnsi="Times New Roman" w:cs="Times New Roman"/>
          <w:sz w:val="24"/>
          <w:szCs w:val="24"/>
        </w:rPr>
        <w:t xml:space="preserve">over half of the increase seen during the pandemic has now been reversed. </w:t>
      </w:r>
      <w:r w:rsidR="004352E6">
        <w:rPr>
          <w:rFonts w:ascii="Times New Roman" w:hAnsi="Times New Roman" w:cs="Times New Roman"/>
          <w:sz w:val="24"/>
          <w:szCs w:val="24"/>
        </w:rPr>
        <w:t xml:space="preserve">JSA </w:t>
      </w:r>
      <w:r w:rsidR="00622193">
        <w:rPr>
          <w:rFonts w:ascii="Times New Roman" w:hAnsi="Times New Roman" w:cs="Times New Roman"/>
          <w:sz w:val="24"/>
          <w:szCs w:val="24"/>
        </w:rPr>
        <w:t xml:space="preserve">now </w:t>
      </w:r>
      <w:r w:rsidR="004352E6">
        <w:rPr>
          <w:rFonts w:ascii="Times New Roman" w:hAnsi="Times New Roman" w:cs="Times New Roman"/>
          <w:sz w:val="24"/>
          <w:szCs w:val="24"/>
        </w:rPr>
        <w:t>account</w:t>
      </w:r>
      <w:r w:rsidR="00622193">
        <w:rPr>
          <w:rFonts w:ascii="Times New Roman" w:hAnsi="Times New Roman" w:cs="Times New Roman"/>
          <w:sz w:val="24"/>
          <w:szCs w:val="24"/>
        </w:rPr>
        <w:t xml:space="preserve">s </w:t>
      </w:r>
      <w:r w:rsidR="004352E6">
        <w:rPr>
          <w:rFonts w:ascii="Times New Roman" w:hAnsi="Times New Roman" w:cs="Times New Roman"/>
          <w:sz w:val="24"/>
          <w:szCs w:val="24"/>
        </w:rPr>
        <w:t>for only 6.</w:t>
      </w:r>
      <w:r w:rsidR="00622193">
        <w:rPr>
          <w:rFonts w:ascii="Times New Roman" w:hAnsi="Times New Roman" w:cs="Times New Roman"/>
          <w:sz w:val="24"/>
          <w:szCs w:val="24"/>
        </w:rPr>
        <w:t>6</w:t>
      </w:r>
      <w:r w:rsidR="004352E6">
        <w:rPr>
          <w:rFonts w:ascii="Times New Roman" w:hAnsi="Times New Roman" w:cs="Times New Roman"/>
          <w:sz w:val="24"/>
          <w:szCs w:val="24"/>
        </w:rPr>
        <w:t>% of unemployed claimants</w:t>
      </w:r>
      <w:r w:rsidR="00A147E2">
        <w:rPr>
          <w:rFonts w:ascii="Times New Roman" w:hAnsi="Times New Roman" w:cs="Times New Roman"/>
          <w:sz w:val="24"/>
          <w:szCs w:val="24"/>
        </w:rPr>
        <w:t>, the remainder being on UC</w:t>
      </w:r>
      <w:r w:rsidR="00151167">
        <w:rPr>
          <w:rFonts w:ascii="Times New Roman" w:hAnsi="Times New Roman" w:cs="Times New Roman"/>
          <w:sz w:val="24"/>
          <w:szCs w:val="24"/>
        </w:rPr>
        <w:t xml:space="preserve">. </w:t>
      </w:r>
    </w:p>
    <w:p w:rsidR="00A147E2" w:rsidRDefault="00A147E2" w:rsidP="00E625F1">
      <w:pPr>
        <w:rPr>
          <w:rFonts w:ascii="Times New Roman" w:hAnsi="Times New Roman" w:cs="Times New Roman"/>
          <w:sz w:val="24"/>
          <w:szCs w:val="24"/>
        </w:rPr>
      </w:pPr>
    </w:p>
    <w:p w:rsidR="00D7083E" w:rsidRDefault="00151167" w:rsidP="00E625F1">
      <w:pPr>
        <w:rPr>
          <w:rFonts w:ascii="Times New Roman" w:hAnsi="Times New Roman" w:cs="Times New Roman"/>
          <w:sz w:val="24"/>
          <w:szCs w:val="24"/>
        </w:rPr>
      </w:pPr>
      <w:r>
        <w:rPr>
          <w:rFonts w:ascii="Times New Roman" w:hAnsi="Times New Roman" w:cs="Times New Roman"/>
          <w:sz w:val="24"/>
          <w:szCs w:val="24"/>
        </w:rPr>
        <w:t xml:space="preserve">For claimants in the Work Related Activity Group </w:t>
      </w:r>
      <w:r w:rsidR="00413ECC">
        <w:rPr>
          <w:rFonts w:ascii="Times New Roman" w:hAnsi="Times New Roman" w:cs="Times New Roman"/>
          <w:sz w:val="24"/>
          <w:szCs w:val="24"/>
        </w:rPr>
        <w:t xml:space="preserve">(WRAG) </w:t>
      </w:r>
      <w:r>
        <w:rPr>
          <w:rFonts w:ascii="Times New Roman" w:hAnsi="Times New Roman" w:cs="Times New Roman"/>
          <w:sz w:val="24"/>
          <w:szCs w:val="24"/>
        </w:rPr>
        <w:t xml:space="preserve">of ESA, and of IS, the latest available figures are for </w:t>
      </w:r>
      <w:r w:rsidR="00622193">
        <w:rPr>
          <w:rFonts w:ascii="Times New Roman" w:hAnsi="Times New Roman" w:cs="Times New Roman"/>
          <w:sz w:val="24"/>
          <w:szCs w:val="24"/>
        </w:rPr>
        <w:t>August</w:t>
      </w:r>
      <w:r w:rsidR="00DA5CA7">
        <w:rPr>
          <w:rFonts w:ascii="Times New Roman" w:hAnsi="Times New Roman" w:cs="Times New Roman"/>
          <w:sz w:val="24"/>
          <w:szCs w:val="24"/>
        </w:rPr>
        <w:t xml:space="preserve"> 2021</w:t>
      </w:r>
      <w:r>
        <w:rPr>
          <w:rFonts w:ascii="Times New Roman" w:hAnsi="Times New Roman" w:cs="Times New Roman"/>
          <w:sz w:val="24"/>
          <w:szCs w:val="24"/>
        </w:rPr>
        <w:t xml:space="preserve">.  In that month there were </w:t>
      </w:r>
      <w:r w:rsidR="00622193">
        <w:rPr>
          <w:rFonts w:ascii="Times New Roman" w:hAnsi="Times New Roman" w:cs="Times New Roman"/>
          <w:sz w:val="24"/>
          <w:szCs w:val="24"/>
        </w:rPr>
        <w:t>193</w:t>
      </w:r>
      <w:r>
        <w:rPr>
          <w:rFonts w:ascii="Times New Roman" w:hAnsi="Times New Roman" w:cs="Times New Roman"/>
          <w:sz w:val="24"/>
          <w:szCs w:val="24"/>
        </w:rPr>
        <w:t>,</w:t>
      </w:r>
      <w:r w:rsidR="001A0640">
        <w:rPr>
          <w:rFonts w:ascii="Times New Roman" w:hAnsi="Times New Roman" w:cs="Times New Roman"/>
          <w:sz w:val="24"/>
          <w:szCs w:val="24"/>
        </w:rPr>
        <w:t>0</w:t>
      </w:r>
      <w:r>
        <w:rPr>
          <w:rFonts w:ascii="Times New Roman" w:hAnsi="Times New Roman" w:cs="Times New Roman"/>
          <w:sz w:val="24"/>
          <w:szCs w:val="24"/>
        </w:rPr>
        <w:t xml:space="preserve">00 in the ESA WRAG and </w:t>
      </w:r>
      <w:r w:rsidR="00622193">
        <w:rPr>
          <w:rFonts w:ascii="Times New Roman" w:hAnsi="Times New Roman" w:cs="Times New Roman"/>
          <w:sz w:val="24"/>
          <w:szCs w:val="24"/>
        </w:rPr>
        <w:t>194</w:t>
      </w:r>
      <w:r>
        <w:rPr>
          <w:rFonts w:ascii="Times New Roman" w:hAnsi="Times New Roman" w:cs="Times New Roman"/>
          <w:sz w:val="24"/>
          <w:szCs w:val="24"/>
        </w:rPr>
        <w:t>,</w:t>
      </w:r>
      <w:r w:rsidR="00DA5CA7">
        <w:rPr>
          <w:rFonts w:ascii="Times New Roman" w:hAnsi="Times New Roman" w:cs="Times New Roman"/>
          <w:sz w:val="24"/>
          <w:szCs w:val="24"/>
        </w:rPr>
        <w:t>0</w:t>
      </w:r>
      <w:r>
        <w:rPr>
          <w:rFonts w:ascii="Times New Roman" w:hAnsi="Times New Roman" w:cs="Times New Roman"/>
          <w:sz w:val="24"/>
          <w:szCs w:val="24"/>
        </w:rPr>
        <w:t xml:space="preserve">00 claimants of IS normally subject to conditionality.  </w:t>
      </w:r>
    </w:p>
    <w:p w:rsidR="00BC63B6" w:rsidRDefault="00BC63B6">
      <w:pPr>
        <w:rPr>
          <w:rFonts w:ascii="Times New Roman" w:hAnsi="Times New Roman" w:cs="Times New Roman"/>
          <w:b/>
          <w:bCs/>
          <w:sz w:val="32"/>
          <w:szCs w:val="32"/>
        </w:rPr>
      </w:pPr>
      <w:r>
        <w:rPr>
          <w:rFonts w:ascii="Times New Roman" w:hAnsi="Times New Roman" w:cs="Times New Roman"/>
          <w:b/>
          <w:bCs/>
          <w:sz w:val="32"/>
          <w:szCs w:val="32"/>
        </w:rPr>
        <w:br w:type="page"/>
      </w:r>
    </w:p>
    <w:p w:rsidR="00300F5C" w:rsidRDefault="00300F5C" w:rsidP="009D1DE0">
      <w:pPr>
        <w:rPr>
          <w:rFonts w:ascii="Times New Roman" w:hAnsi="Times New Roman" w:cs="Times New Roman"/>
          <w:b/>
          <w:bCs/>
          <w:sz w:val="32"/>
          <w:szCs w:val="32"/>
        </w:rPr>
      </w:pPr>
      <w:r w:rsidRPr="006F69D9">
        <w:rPr>
          <w:rFonts w:ascii="Times New Roman" w:hAnsi="Times New Roman" w:cs="Times New Roman"/>
          <w:b/>
          <w:bCs/>
          <w:sz w:val="32"/>
          <w:szCs w:val="32"/>
        </w:rPr>
        <w:lastRenderedPageBreak/>
        <w:t>SANCTIONS - OTHER DEVELOPMENTS</w:t>
      </w:r>
    </w:p>
    <w:p w:rsidR="00F40546" w:rsidRPr="00F40546" w:rsidRDefault="00F40546" w:rsidP="009D1DE0">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026"/>
      </w:tblGrid>
      <w:tr w:rsidR="00F40546" w:rsidRPr="008F3259" w:rsidTr="00F40546">
        <w:tc>
          <w:tcPr>
            <w:tcW w:w="0" w:type="auto"/>
            <w:shd w:val="clear" w:color="auto" w:fill="FFFFFF"/>
            <w:tcMar>
              <w:top w:w="141" w:type="dxa"/>
              <w:left w:w="0" w:type="dxa"/>
              <w:bottom w:w="0" w:type="dxa"/>
              <w:right w:w="0" w:type="dxa"/>
            </w:tcMar>
            <w:hideMark/>
          </w:tcPr>
          <w:p w:rsidR="00D84F12" w:rsidRPr="00833C2D" w:rsidRDefault="00D84F12" w:rsidP="009D1DE0">
            <w:pPr>
              <w:rPr>
                <w:rFonts w:ascii="Times New Roman" w:hAnsi="Times New Roman" w:cs="Times New Roman"/>
                <w:sz w:val="24"/>
                <w:szCs w:val="24"/>
              </w:rPr>
            </w:pPr>
          </w:p>
          <w:p w:rsidR="00D84F12" w:rsidRPr="00833C2D" w:rsidRDefault="00D84F12" w:rsidP="009D1DE0">
            <w:pPr>
              <w:rPr>
                <w:rFonts w:ascii="Times New Roman" w:hAnsi="Times New Roman" w:cs="Times New Roman"/>
                <w:b/>
                <w:sz w:val="24"/>
                <w:szCs w:val="24"/>
              </w:rPr>
            </w:pPr>
            <w:r w:rsidRPr="00833C2D">
              <w:rPr>
                <w:rFonts w:ascii="Times New Roman" w:hAnsi="Times New Roman" w:cs="Times New Roman"/>
                <w:b/>
                <w:sz w:val="24"/>
                <w:szCs w:val="24"/>
              </w:rPr>
              <w:t xml:space="preserve">DWP </w:t>
            </w:r>
            <w:r w:rsidR="00895433">
              <w:rPr>
                <w:rFonts w:ascii="Times New Roman" w:hAnsi="Times New Roman" w:cs="Times New Roman"/>
                <w:b/>
                <w:sz w:val="24"/>
                <w:szCs w:val="24"/>
              </w:rPr>
              <w:t xml:space="preserve">blocking of information </w:t>
            </w:r>
            <w:r w:rsidRPr="00833C2D">
              <w:rPr>
                <w:rFonts w:ascii="Times New Roman" w:hAnsi="Times New Roman" w:cs="Times New Roman"/>
                <w:b/>
                <w:sz w:val="24"/>
                <w:szCs w:val="24"/>
              </w:rPr>
              <w:t>on the effect</w:t>
            </w:r>
            <w:r w:rsidR="00895433">
              <w:rPr>
                <w:rFonts w:ascii="Times New Roman" w:hAnsi="Times New Roman" w:cs="Times New Roman"/>
                <w:b/>
                <w:sz w:val="24"/>
                <w:szCs w:val="24"/>
              </w:rPr>
              <w:t xml:space="preserve">s </w:t>
            </w:r>
            <w:r w:rsidRPr="00833C2D">
              <w:rPr>
                <w:rFonts w:ascii="Times New Roman" w:hAnsi="Times New Roman" w:cs="Times New Roman"/>
                <w:b/>
                <w:sz w:val="24"/>
                <w:szCs w:val="24"/>
              </w:rPr>
              <w:t>of benefit sanctions</w:t>
            </w:r>
          </w:p>
          <w:p w:rsidR="00833C2D" w:rsidRPr="00833C2D" w:rsidRDefault="00833C2D" w:rsidP="009D1DE0">
            <w:pPr>
              <w:pStyle w:val="NormalWeb"/>
              <w:spacing w:before="0" w:beforeAutospacing="0" w:after="0" w:afterAutospacing="0"/>
            </w:pPr>
          </w:p>
          <w:p w:rsidR="00895433" w:rsidRDefault="00895433" w:rsidP="009D1DE0">
            <w:pPr>
              <w:rPr>
                <w:rFonts w:ascii="Times New Roman" w:hAnsi="Times New Roman" w:cs="Times New Roman"/>
                <w:color w:val="000000"/>
                <w:sz w:val="24"/>
                <w:szCs w:val="24"/>
              </w:rPr>
            </w:pPr>
            <w:r>
              <w:rPr>
                <w:rFonts w:ascii="Times New Roman" w:hAnsi="Times New Roman" w:cs="Times New Roman"/>
                <w:sz w:val="24"/>
                <w:szCs w:val="24"/>
              </w:rPr>
              <w:t xml:space="preserve">Under </w:t>
            </w:r>
            <w:r w:rsidRPr="00833C2D">
              <w:rPr>
                <w:rFonts w:ascii="Times New Roman" w:hAnsi="Times New Roman" w:cs="Times New Roman"/>
                <w:color w:val="000000"/>
                <w:sz w:val="24"/>
                <w:szCs w:val="24"/>
              </w:rPr>
              <w:t xml:space="preserve">Secretary of State </w:t>
            </w:r>
            <w:r w:rsidRPr="00833C2D">
              <w:rPr>
                <w:rFonts w:ascii="Times New Roman" w:hAnsi="Times New Roman" w:cs="Times New Roman"/>
                <w:bCs/>
                <w:iCs/>
                <w:sz w:val="24"/>
                <w:szCs w:val="24"/>
              </w:rPr>
              <w:t xml:space="preserve">Thérèse </w:t>
            </w:r>
            <w:r w:rsidRPr="00833C2D">
              <w:rPr>
                <w:rFonts w:ascii="Times New Roman" w:hAnsi="Times New Roman" w:cs="Times New Roman"/>
                <w:color w:val="000000"/>
                <w:sz w:val="24"/>
                <w:szCs w:val="24"/>
              </w:rPr>
              <w:t>Coffey</w:t>
            </w:r>
            <w:r>
              <w:rPr>
                <w:rFonts w:ascii="Times New Roman" w:hAnsi="Times New Roman" w:cs="Times New Roman"/>
                <w:color w:val="000000"/>
                <w:sz w:val="24"/>
                <w:szCs w:val="24"/>
              </w:rPr>
              <w:t>, the DWP appears to have adopted a comprehensive policy of blocking information on the effects of benefit sanctions.</w:t>
            </w:r>
          </w:p>
          <w:p w:rsidR="00895433" w:rsidRDefault="00895433" w:rsidP="009D1DE0">
            <w:pPr>
              <w:rPr>
                <w:rFonts w:ascii="Times New Roman" w:hAnsi="Times New Roman" w:cs="Times New Roman"/>
                <w:sz w:val="24"/>
                <w:szCs w:val="24"/>
              </w:rPr>
            </w:pPr>
          </w:p>
          <w:p w:rsidR="00895433" w:rsidRDefault="00895433" w:rsidP="00895433">
            <w:pPr>
              <w:rPr>
                <w:rFonts w:ascii="Times New Roman" w:hAnsi="Times New Roman" w:cs="Times New Roman"/>
                <w:color w:val="000000"/>
                <w:sz w:val="24"/>
                <w:szCs w:val="24"/>
              </w:rPr>
            </w:pPr>
            <w:r>
              <w:rPr>
                <w:rFonts w:ascii="Times New Roman" w:hAnsi="Times New Roman" w:cs="Times New Roman"/>
                <w:sz w:val="24"/>
                <w:szCs w:val="24"/>
              </w:rPr>
              <w:t>1.</w:t>
            </w:r>
            <w:r w:rsidR="00D84F12" w:rsidRPr="00895433">
              <w:rPr>
                <w:rFonts w:ascii="Times New Roman" w:hAnsi="Times New Roman" w:cs="Times New Roman"/>
                <w:sz w:val="24"/>
                <w:szCs w:val="24"/>
              </w:rPr>
              <w:t xml:space="preserve">In response to the House of Commons Work and Pensions Committee report on </w:t>
            </w:r>
            <w:r w:rsidR="00D84F12" w:rsidRPr="00895433">
              <w:rPr>
                <w:rFonts w:ascii="Times New Roman" w:hAnsi="Times New Roman" w:cs="Times New Roman"/>
                <w:i/>
                <w:sz w:val="24"/>
                <w:szCs w:val="24"/>
              </w:rPr>
              <w:t>Benefit Sanctions</w:t>
            </w:r>
            <w:r w:rsidR="00D84F12" w:rsidRPr="00895433">
              <w:rPr>
                <w:rFonts w:ascii="Times New Roman" w:hAnsi="Times New Roman" w:cs="Times New Roman"/>
                <w:sz w:val="24"/>
                <w:szCs w:val="24"/>
              </w:rPr>
              <w:t xml:space="preserve"> (November 2018), the government</w:t>
            </w:r>
            <w:r w:rsidR="00D84F12" w:rsidRPr="00895433">
              <w:rPr>
                <w:rFonts w:ascii="Times New Roman" w:hAnsi="Times New Roman" w:cs="Times New Roman"/>
                <w:color w:val="000000"/>
                <w:sz w:val="24"/>
                <w:szCs w:val="24"/>
              </w:rPr>
              <w:t xml:space="preserve"> indicated that it would carry out a study into </w:t>
            </w:r>
            <w:r w:rsidR="00FE1F46" w:rsidRPr="00895433">
              <w:rPr>
                <w:rFonts w:ascii="Times New Roman" w:hAnsi="Times New Roman" w:cs="Times New Roman"/>
                <w:color w:val="000000"/>
                <w:sz w:val="24"/>
                <w:szCs w:val="24"/>
              </w:rPr>
              <w:t>‘</w:t>
            </w:r>
            <w:r w:rsidR="00D84F12" w:rsidRPr="00895433">
              <w:rPr>
                <w:rFonts w:ascii="Times New Roman" w:hAnsi="Times New Roman" w:cs="Times New Roman"/>
                <w:color w:val="000000"/>
                <w:sz w:val="24"/>
                <w:szCs w:val="24"/>
              </w:rPr>
              <w:t>the effectiveness of reforms to welfare conditionality and sanctions</w:t>
            </w:r>
            <w:r w:rsidR="00FE1F46" w:rsidRPr="00895433">
              <w:rPr>
                <w:rFonts w:ascii="Times New Roman" w:hAnsi="Times New Roman" w:cs="Times New Roman"/>
                <w:color w:val="000000"/>
                <w:sz w:val="24"/>
                <w:szCs w:val="24"/>
              </w:rPr>
              <w:t>’</w:t>
            </w:r>
            <w:r w:rsidR="00D84F12" w:rsidRPr="00895433">
              <w:rPr>
                <w:rFonts w:ascii="Times New Roman" w:hAnsi="Times New Roman" w:cs="Times New Roman"/>
                <w:color w:val="000000"/>
                <w:sz w:val="24"/>
                <w:szCs w:val="24"/>
              </w:rPr>
              <w:t xml:space="preserve">, and that it was intended to publish in late Spring 2019. The promise to publish was repeated in Parliament at least three times. </w:t>
            </w:r>
            <w:r w:rsidR="00EF07BB" w:rsidRPr="00895433">
              <w:rPr>
                <w:rFonts w:ascii="Times New Roman" w:hAnsi="Times New Roman" w:cs="Times New Roman"/>
                <w:color w:val="000000"/>
                <w:sz w:val="24"/>
                <w:szCs w:val="24"/>
              </w:rPr>
              <w:t>But</w:t>
            </w:r>
            <w:r w:rsidR="00D84F12" w:rsidRPr="00895433">
              <w:rPr>
                <w:rFonts w:ascii="Times New Roman" w:hAnsi="Times New Roman" w:cs="Times New Roman"/>
                <w:color w:val="000000"/>
                <w:sz w:val="24"/>
                <w:szCs w:val="24"/>
              </w:rPr>
              <w:t xml:space="preserve"> in a Parliamentary Answer</w:t>
            </w:r>
            <w:r w:rsidR="00FE1F46" w:rsidRPr="00895433">
              <w:rPr>
                <w:rFonts w:ascii="Times New Roman" w:hAnsi="Times New Roman" w:cs="Times New Roman"/>
                <w:color w:val="000000"/>
                <w:sz w:val="24"/>
                <w:szCs w:val="24"/>
              </w:rPr>
              <w:t xml:space="preserve"> (HL4139)</w:t>
            </w:r>
            <w:r w:rsidR="00D84F12" w:rsidRPr="00895433">
              <w:rPr>
                <w:rFonts w:ascii="Times New Roman" w:hAnsi="Times New Roman" w:cs="Times New Roman"/>
                <w:color w:val="000000"/>
                <w:sz w:val="24"/>
                <w:szCs w:val="24"/>
              </w:rPr>
              <w:t xml:space="preserve"> on 1 December </w:t>
            </w:r>
            <w:r w:rsidR="00FE1F46" w:rsidRPr="00895433">
              <w:rPr>
                <w:rFonts w:ascii="Times New Roman" w:hAnsi="Times New Roman" w:cs="Times New Roman"/>
                <w:color w:val="000000"/>
                <w:sz w:val="24"/>
                <w:szCs w:val="24"/>
              </w:rPr>
              <w:t xml:space="preserve">last, </w:t>
            </w:r>
            <w:r w:rsidR="00EF07BB" w:rsidRPr="00895433">
              <w:rPr>
                <w:rFonts w:ascii="Times New Roman" w:hAnsi="Times New Roman" w:cs="Times New Roman"/>
                <w:color w:val="000000"/>
                <w:sz w:val="24"/>
                <w:szCs w:val="24"/>
              </w:rPr>
              <w:t xml:space="preserve">the junior DWP minister </w:t>
            </w:r>
            <w:r w:rsidR="00D84F12" w:rsidRPr="00895433">
              <w:rPr>
                <w:rFonts w:ascii="Times New Roman" w:hAnsi="Times New Roman" w:cs="Times New Roman"/>
                <w:color w:val="000000"/>
                <w:sz w:val="24"/>
                <w:szCs w:val="24"/>
              </w:rPr>
              <w:t xml:space="preserve">Baroness Stedman-Scott stated that it was no longer intended to publish it, ‘as we were unable to assess the deterrent effect and therefore this research doesn’t present a comprehensive picture of sanctions’. </w:t>
            </w:r>
            <w:r w:rsidR="00EF07BB" w:rsidRPr="00895433">
              <w:rPr>
                <w:rFonts w:ascii="Times New Roman" w:hAnsi="Times New Roman" w:cs="Times New Roman"/>
                <w:color w:val="000000"/>
                <w:sz w:val="24"/>
                <w:szCs w:val="24"/>
              </w:rPr>
              <w:t xml:space="preserve">The ‘deterrent effect’ is the effect </w:t>
            </w:r>
            <w:r w:rsidR="00833C2D" w:rsidRPr="00895433">
              <w:rPr>
                <w:rFonts w:ascii="Times New Roman" w:hAnsi="Times New Roman" w:cs="Times New Roman"/>
                <w:color w:val="000000"/>
                <w:sz w:val="24"/>
                <w:szCs w:val="24"/>
              </w:rPr>
              <w:t xml:space="preserve">of sanctions </w:t>
            </w:r>
            <w:r w:rsidR="00EF07BB" w:rsidRPr="00895433">
              <w:rPr>
                <w:rFonts w:ascii="Times New Roman" w:hAnsi="Times New Roman" w:cs="Times New Roman"/>
                <w:color w:val="000000"/>
                <w:sz w:val="24"/>
                <w:szCs w:val="24"/>
              </w:rPr>
              <w:t xml:space="preserve">on claimants who are not themselves sanctioned. In fact the DWP study has three parts: impact on employment, impact on earnings, and ‘deterrent effect’. Lack of success in the latter part does not constitute a reason for not publishing the rest of the study. I therefore put in a Freedom of Information request to see the parts of the study not relating to the deterrent effect. This request has been refused, as reported in the </w:t>
            </w:r>
            <w:r w:rsidR="00EF07BB" w:rsidRPr="00895433">
              <w:rPr>
                <w:rFonts w:ascii="Times New Roman" w:hAnsi="Times New Roman" w:cs="Times New Roman"/>
                <w:i/>
                <w:color w:val="000000"/>
                <w:sz w:val="24"/>
                <w:szCs w:val="24"/>
              </w:rPr>
              <w:t>Guardian</w:t>
            </w:r>
            <w:r w:rsidR="00EF07BB" w:rsidRPr="00895433">
              <w:rPr>
                <w:rFonts w:ascii="Times New Roman" w:hAnsi="Times New Roman" w:cs="Times New Roman"/>
                <w:color w:val="000000"/>
                <w:sz w:val="24"/>
                <w:szCs w:val="24"/>
              </w:rPr>
              <w:t xml:space="preserve"> on 27 January at </w:t>
            </w:r>
            <w:hyperlink r:id="rId19" w:history="1">
              <w:r w:rsidR="00EF07BB" w:rsidRPr="00895433">
                <w:rPr>
                  <w:rStyle w:val="Hyperlink"/>
                  <w:rFonts w:ascii="Times New Roman" w:hAnsi="Times New Roman" w:cs="Times New Roman"/>
                  <w:sz w:val="24"/>
                  <w:szCs w:val="24"/>
                </w:rPr>
                <w:t>https://www.theguardian.com/society/2022/jan/27/report-on-effectiveness-of-benefit-sanctions-blocked-by-dwp</w:t>
              </w:r>
            </w:hyperlink>
            <w:r w:rsidR="00EF07BB" w:rsidRPr="00895433">
              <w:rPr>
                <w:rFonts w:ascii="Times New Roman" w:hAnsi="Times New Roman" w:cs="Times New Roman"/>
                <w:color w:val="000000"/>
                <w:sz w:val="24"/>
                <w:szCs w:val="24"/>
              </w:rPr>
              <w:t xml:space="preserve">.  </w:t>
            </w:r>
            <w:r w:rsidR="00833C2D" w:rsidRPr="00895433">
              <w:rPr>
                <w:rFonts w:ascii="Times New Roman" w:hAnsi="Times New Roman" w:cs="Times New Roman"/>
                <w:color w:val="000000"/>
                <w:sz w:val="24"/>
                <w:szCs w:val="24"/>
              </w:rPr>
              <w:t xml:space="preserve">In the first stage of challenging this </w:t>
            </w:r>
            <w:r w:rsidR="00EF07BB" w:rsidRPr="00895433">
              <w:rPr>
                <w:rFonts w:ascii="Times New Roman" w:hAnsi="Times New Roman" w:cs="Times New Roman"/>
                <w:color w:val="000000"/>
                <w:sz w:val="24"/>
                <w:szCs w:val="24"/>
              </w:rPr>
              <w:t xml:space="preserve">I </w:t>
            </w:r>
            <w:r w:rsidR="00FE1F46" w:rsidRPr="00895433">
              <w:rPr>
                <w:rFonts w:ascii="Times New Roman" w:hAnsi="Times New Roman" w:cs="Times New Roman"/>
                <w:color w:val="000000"/>
                <w:sz w:val="24"/>
                <w:szCs w:val="24"/>
              </w:rPr>
              <w:t>requested DWP to review their refusal</w:t>
            </w:r>
            <w:r w:rsidR="00510245" w:rsidRPr="00895433">
              <w:rPr>
                <w:rFonts w:ascii="Times New Roman" w:hAnsi="Times New Roman" w:cs="Times New Roman"/>
                <w:color w:val="000000"/>
                <w:sz w:val="24"/>
                <w:szCs w:val="24"/>
              </w:rPr>
              <w:t>. They replied on 1 March maintaining their refusal, claiming in particular that refusal ‘protects the private space within which Ministers and officials can develop policies, undertake research and conduct Department business at its own pace and on its own schedule’.  I</w:t>
            </w:r>
            <w:r w:rsidR="00FE1F46" w:rsidRPr="00895433">
              <w:rPr>
                <w:rFonts w:ascii="Times New Roman" w:hAnsi="Times New Roman" w:cs="Times New Roman"/>
                <w:color w:val="000000"/>
                <w:sz w:val="24"/>
                <w:szCs w:val="24"/>
              </w:rPr>
              <w:t xml:space="preserve"> </w:t>
            </w:r>
            <w:r w:rsidR="00510245" w:rsidRPr="00895433">
              <w:rPr>
                <w:rFonts w:ascii="Times New Roman" w:hAnsi="Times New Roman" w:cs="Times New Roman"/>
                <w:color w:val="000000"/>
                <w:sz w:val="24"/>
                <w:szCs w:val="24"/>
              </w:rPr>
              <w:t xml:space="preserve">am now </w:t>
            </w:r>
            <w:r w:rsidR="00FE1F46" w:rsidRPr="00895433">
              <w:rPr>
                <w:rFonts w:ascii="Times New Roman" w:hAnsi="Times New Roman" w:cs="Times New Roman"/>
                <w:color w:val="000000"/>
                <w:sz w:val="24"/>
                <w:szCs w:val="24"/>
              </w:rPr>
              <w:t>appeal</w:t>
            </w:r>
            <w:r w:rsidR="00510245" w:rsidRPr="00895433">
              <w:rPr>
                <w:rFonts w:ascii="Times New Roman" w:hAnsi="Times New Roman" w:cs="Times New Roman"/>
                <w:color w:val="000000"/>
                <w:sz w:val="24"/>
                <w:szCs w:val="24"/>
              </w:rPr>
              <w:t>ing</w:t>
            </w:r>
            <w:r w:rsidR="00FE1F46" w:rsidRPr="00895433">
              <w:rPr>
                <w:rFonts w:ascii="Times New Roman" w:hAnsi="Times New Roman" w:cs="Times New Roman"/>
                <w:color w:val="000000"/>
                <w:sz w:val="24"/>
                <w:szCs w:val="24"/>
              </w:rPr>
              <w:t xml:space="preserve"> to the Information Commissioner. The issue of non-publication </w:t>
            </w:r>
            <w:r w:rsidR="00833C2D" w:rsidRPr="00895433">
              <w:rPr>
                <w:rFonts w:ascii="Times New Roman" w:hAnsi="Times New Roman" w:cs="Times New Roman"/>
                <w:color w:val="000000"/>
                <w:sz w:val="24"/>
                <w:szCs w:val="24"/>
              </w:rPr>
              <w:t xml:space="preserve">of the study </w:t>
            </w:r>
            <w:r w:rsidR="00FE1F46" w:rsidRPr="00895433">
              <w:rPr>
                <w:rFonts w:ascii="Times New Roman" w:hAnsi="Times New Roman" w:cs="Times New Roman"/>
                <w:color w:val="000000"/>
                <w:sz w:val="24"/>
                <w:szCs w:val="24"/>
              </w:rPr>
              <w:t xml:space="preserve">was raised in an oral evidence session of the Work and Pensions Committee with the Secretary of State </w:t>
            </w:r>
            <w:r w:rsidR="00EC6E79" w:rsidRPr="00895433">
              <w:rPr>
                <w:rFonts w:ascii="Times New Roman" w:hAnsi="Times New Roman" w:cs="Times New Roman"/>
                <w:bCs/>
                <w:iCs/>
                <w:sz w:val="24"/>
                <w:szCs w:val="24"/>
              </w:rPr>
              <w:t xml:space="preserve">Thérèse </w:t>
            </w:r>
            <w:r w:rsidR="00FE1F46" w:rsidRPr="00895433">
              <w:rPr>
                <w:rFonts w:ascii="Times New Roman" w:hAnsi="Times New Roman" w:cs="Times New Roman"/>
                <w:color w:val="000000"/>
                <w:sz w:val="24"/>
                <w:szCs w:val="24"/>
              </w:rPr>
              <w:t>Coffey on 9 February (Q.87-9)</w:t>
            </w:r>
            <w:r>
              <w:rPr>
                <w:rFonts w:ascii="Times New Roman" w:hAnsi="Times New Roman" w:cs="Times New Roman"/>
                <w:color w:val="000000"/>
                <w:sz w:val="24"/>
                <w:szCs w:val="24"/>
              </w:rPr>
              <w:t>, where she made the same claim about ‘private space’ (‘private area’, Q.88)</w:t>
            </w:r>
            <w:r w:rsidR="00FE1F46" w:rsidRPr="00895433">
              <w:rPr>
                <w:rFonts w:ascii="Times New Roman" w:hAnsi="Times New Roman" w:cs="Times New Roman"/>
                <w:color w:val="000000"/>
                <w:sz w:val="24"/>
                <w:szCs w:val="24"/>
              </w:rPr>
              <w:t>.</w:t>
            </w:r>
            <w:r w:rsidR="00833C2D" w:rsidRPr="00895433">
              <w:rPr>
                <w:rFonts w:ascii="Times New Roman" w:hAnsi="Times New Roman" w:cs="Times New Roman"/>
                <w:color w:val="000000"/>
                <w:sz w:val="24"/>
                <w:szCs w:val="24"/>
              </w:rPr>
              <w:t xml:space="preserve"> </w:t>
            </w:r>
          </w:p>
          <w:p w:rsidR="00895433" w:rsidRDefault="00895433" w:rsidP="00DE1EC3">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2. On 2 March, the Guardian reported at </w:t>
            </w:r>
            <w:hyperlink r:id="rId20" w:history="1">
              <w:r w:rsidRPr="00333B05">
                <w:rPr>
                  <w:rStyle w:val="Hyperlink"/>
                  <w:rFonts w:ascii="Times New Roman" w:eastAsia="Times New Roman" w:hAnsi="Times New Roman" w:cs="Times New Roman"/>
                  <w:sz w:val="24"/>
                  <w:szCs w:val="24"/>
                  <w:lang w:eastAsia="en-GB"/>
                </w:rPr>
                <w:t>https://www.theguardian.com/society/2022/mar/02/dwp-blocks-data-for-study-of-whether-benefit-sanctions-linked-to-suicide</w:t>
              </w:r>
            </w:hyperlink>
            <w:r>
              <w:rPr>
                <w:rFonts w:ascii="Times New Roman" w:eastAsia="Times New Roman" w:hAnsi="Times New Roman" w:cs="Times New Roman"/>
                <w:sz w:val="24"/>
                <w:szCs w:val="24"/>
                <w:lang w:eastAsia="en-GB"/>
              </w:rPr>
              <w:t xml:space="preserve"> </w:t>
            </w:r>
            <w:r>
              <w:rPr>
                <w:rFonts w:ascii="Times New Roman" w:hAnsi="Times New Roman" w:cs="Times New Roman"/>
                <w:color w:val="000000"/>
                <w:sz w:val="24"/>
                <w:szCs w:val="24"/>
              </w:rPr>
              <w:t xml:space="preserve"> that a</w:t>
            </w:r>
            <w:r w:rsidRPr="00627FA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Glasgow University</w:t>
            </w:r>
            <w:r w:rsidRPr="00627FAC">
              <w:rPr>
                <w:rFonts w:ascii="Times New Roman" w:eastAsia="Times New Roman" w:hAnsi="Times New Roman" w:cs="Times New Roman"/>
                <w:sz w:val="24"/>
                <w:szCs w:val="24"/>
                <w:lang w:eastAsia="en-GB"/>
              </w:rPr>
              <w:t xml:space="preserve"> study examining whether benefit sanctions are linked to claimant ill-health, including mental illness and suicide, has been halted after ministers reneged on a longstanding promise to release sanctions data.</w:t>
            </w:r>
            <w:r>
              <w:rPr>
                <w:rFonts w:ascii="Times New Roman" w:eastAsia="Times New Roman" w:hAnsi="Times New Roman" w:cs="Times New Roman"/>
                <w:sz w:val="24"/>
                <w:szCs w:val="24"/>
                <w:lang w:eastAsia="en-GB"/>
              </w:rPr>
              <w:t xml:space="preserve"> This is </w:t>
            </w:r>
            <w:r w:rsidR="00B03082">
              <w:rPr>
                <w:rFonts w:ascii="Times New Roman" w:eastAsia="Times New Roman" w:hAnsi="Times New Roman" w:cs="Times New Roman"/>
                <w:sz w:val="24"/>
                <w:szCs w:val="24"/>
                <w:lang w:eastAsia="en-GB"/>
              </w:rPr>
              <w:t>contrary to recommendation</w:t>
            </w:r>
            <w:r w:rsidR="00DE1EC3">
              <w:rPr>
                <w:rFonts w:ascii="Times New Roman" w:eastAsia="Times New Roman" w:hAnsi="Times New Roman" w:cs="Times New Roman"/>
                <w:sz w:val="24"/>
                <w:szCs w:val="24"/>
                <w:lang w:eastAsia="en-GB"/>
              </w:rPr>
              <w:t>s</w:t>
            </w:r>
            <w:r w:rsidR="00B03082">
              <w:rPr>
                <w:rFonts w:ascii="Times New Roman" w:eastAsia="Times New Roman" w:hAnsi="Times New Roman" w:cs="Times New Roman"/>
                <w:sz w:val="24"/>
                <w:szCs w:val="24"/>
                <w:lang w:eastAsia="en-GB"/>
              </w:rPr>
              <w:t xml:space="preserve"> by the </w:t>
            </w:r>
            <w:r>
              <w:rPr>
                <w:rFonts w:ascii="Times New Roman" w:eastAsia="Times New Roman" w:hAnsi="Times New Roman" w:cs="Times New Roman"/>
                <w:sz w:val="24"/>
                <w:szCs w:val="24"/>
                <w:lang w:eastAsia="en-GB"/>
              </w:rPr>
              <w:t xml:space="preserve">the National Audit Office </w:t>
            </w:r>
            <w:r w:rsidR="00B03082">
              <w:rPr>
                <w:rFonts w:ascii="Times New Roman" w:eastAsia="Times New Roman" w:hAnsi="Times New Roman" w:cs="Times New Roman"/>
                <w:sz w:val="24"/>
                <w:szCs w:val="24"/>
                <w:lang w:eastAsia="en-GB"/>
              </w:rPr>
              <w:t xml:space="preserve">(NAO 2016, para.24a and 24b) </w:t>
            </w:r>
            <w:r w:rsidR="00DE1EC3">
              <w:rPr>
                <w:rFonts w:ascii="Times New Roman" w:eastAsia="Times New Roman" w:hAnsi="Times New Roman" w:cs="Times New Roman"/>
                <w:sz w:val="24"/>
                <w:szCs w:val="24"/>
                <w:lang w:eastAsia="en-GB"/>
              </w:rPr>
              <w:t xml:space="preserve">and </w:t>
            </w:r>
            <w:r w:rsidR="00B03082">
              <w:rPr>
                <w:rFonts w:ascii="Times New Roman" w:eastAsia="Times New Roman" w:hAnsi="Times New Roman" w:cs="Times New Roman"/>
                <w:sz w:val="24"/>
                <w:szCs w:val="24"/>
                <w:lang w:eastAsia="en-GB"/>
              </w:rPr>
              <w:t>the House of Commons Work and Pensions Committee</w:t>
            </w:r>
            <w:r w:rsidR="00DE1EC3">
              <w:rPr>
                <w:rFonts w:ascii="Times New Roman" w:eastAsia="Times New Roman" w:hAnsi="Times New Roman" w:cs="Times New Roman"/>
                <w:sz w:val="24"/>
                <w:szCs w:val="24"/>
                <w:lang w:eastAsia="en-GB"/>
              </w:rPr>
              <w:t xml:space="preserve"> (</w:t>
            </w:r>
            <w:r w:rsidR="008E755E">
              <w:rPr>
                <w:rFonts w:ascii="Times New Roman" w:eastAsia="Times New Roman" w:hAnsi="Times New Roman" w:cs="Times New Roman"/>
                <w:sz w:val="24"/>
                <w:szCs w:val="24"/>
                <w:lang w:eastAsia="en-GB"/>
              </w:rPr>
              <w:t xml:space="preserve">House of Commons </w:t>
            </w:r>
            <w:r w:rsidR="00DE1EC3">
              <w:rPr>
                <w:rFonts w:ascii="Times New Roman" w:eastAsia="Times New Roman" w:hAnsi="Times New Roman" w:cs="Times New Roman"/>
                <w:sz w:val="24"/>
                <w:szCs w:val="24"/>
                <w:lang w:eastAsia="en-GB"/>
              </w:rPr>
              <w:t>2018, para.4 p.61).</w:t>
            </w:r>
            <w:r w:rsidR="008E755E">
              <w:rPr>
                <w:rFonts w:ascii="Times New Roman" w:eastAsia="Times New Roman" w:hAnsi="Times New Roman" w:cs="Times New Roman"/>
                <w:sz w:val="24"/>
                <w:szCs w:val="24"/>
                <w:lang w:eastAsia="en-GB"/>
              </w:rPr>
              <w:t xml:space="preserve"> The chair of the Committee, Stephen Timms MP, has commented ‘</w:t>
            </w:r>
            <w:r w:rsidR="008E755E" w:rsidRPr="008E755E">
              <w:rPr>
                <w:rFonts w:ascii="Times New Roman" w:eastAsia="Times New Roman" w:hAnsi="Times New Roman" w:cs="Times New Roman"/>
                <w:sz w:val="24"/>
                <w:szCs w:val="24"/>
                <w:lang w:eastAsia="en-GB"/>
              </w:rPr>
              <w:t>This emerging pattern of obstruction suggests that a culture of secrecy is entrenched in DWP. It must wake up to the harm that it is doing and commit to a new spirit of openness.</w:t>
            </w:r>
            <w:r w:rsidR="008E755E">
              <w:rPr>
                <w:rFonts w:ascii="Times New Roman" w:eastAsia="Times New Roman" w:hAnsi="Times New Roman" w:cs="Times New Roman"/>
                <w:sz w:val="24"/>
                <w:szCs w:val="24"/>
                <w:lang w:eastAsia="en-GB"/>
              </w:rPr>
              <w:t>’</w:t>
            </w:r>
          </w:p>
          <w:p w:rsidR="00A047E5" w:rsidRPr="00895433" w:rsidRDefault="00833C2D" w:rsidP="00895433">
            <w:pPr>
              <w:rPr>
                <w:rFonts w:ascii="Times New Roman" w:hAnsi="Times New Roman" w:cs="Times New Roman"/>
                <w:sz w:val="24"/>
                <w:szCs w:val="24"/>
              </w:rPr>
            </w:pPr>
            <w:r w:rsidRPr="00895433">
              <w:rPr>
                <w:rFonts w:ascii="Times New Roman" w:hAnsi="Times New Roman" w:cs="Times New Roman"/>
                <w:color w:val="000000"/>
                <w:sz w:val="24"/>
                <w:szCs w:val="24"/>
              </w:rPr>
              <w:t>The Committee recent</w:t>
            </w:r>
            <w:r w:rsidR="008E755E">
              <w:rPr>
                <w:rFonts w:ascii="Times New Roman" w:hAnsi="Times New Roman" w:cs="Times New Roman"/>
                <w:color w:val="000000"/>
                <w:sz w:val="24"/>
                <w:szCs w:val="24"/>
              </w:rPr>
              <w:t xml:space="preserve">ly had to deploy rarely-used Parliamentary legal powers to </w:t>
            </w:r>
            <w:r w:rsidRPr="00895433">
              <w:rPr>
                <w:rFonts w:ascii="Times New Roman" w:hAnsi="Times New Roman" w:cs="Times New Roman"/>
                <w:color w:val="000000"/>
                <w:sz w:val="24"/>
                <w:szCs w:val="24"/>
              </w:rPr>
              <w:t>forc</w:t>
            </w:r>
            <w:r w:rsidR="008E755E">
              <w:rPr>
                <w:rFonts w:ascii="Times New Roman" w:hAnsi="Times New Roman" w:cs="Times New Roman"/>
                <w:color w:val="000000"/>
                <w:sz w:val="24"/>
                <w:szCs w:val="24"/>
              </w:rPr>
              <w:t>e</w:t>
            </w:r>
            <w:r w:rsidRPr="00895433">
              <w:rPr>
                <w:rFonts w:ascii="Times New Roman" w:hAnsi="Times New Roman" w:cs="Times New Roman"/>
                <w:color w:val="000000"/>
                <w:sz w:val="24"/>
                <w:szCs w:val="24"/>
              </w:rPr>
              <w:t xml:space="preserve"> publication of a DWP-commissioned study on the experiences of people on disability benefits, as reported in the </w:t>
            </w:r>
            <w:r w:rsidRPr="00895433">
              <w:rPr>
                <w:rFonts w:ascii="Times New Roman" w:hAnsi="Times New Roman" w:cs="Times New Roman"/>
                <w:i/>
                <w:color w:val="000000"/>
                <w:sz w:val="24"/>
                <w:szCs w:val="24"/>
              </w:rPr>
              <w:t>Guardian</w:t>
            </w:r>
            <w:r w:rsidRPr="00895433">
              <w:rPr>
                <w:rFonts w:ascii="Times New Roman" w:hAnsi="Times New Roman" w:cs="Times New Roman"/>
                <w:color w:val="000000"/>
                <w:sz w:val="24"/>
                <w:szCs w:val="24"/>
              </w:rPr>
              <w:t xml:space="preserve"> at </w:t>
            </w:r>
            <w:hyperlink r:id="rId21" w:history="1">
              <w:r w:rsidRPr="00895433">
                <w:rPr>
                  <w:rStyle w:val="Hyperlink"/>
                  <w:rFonts w:ascii="Times New Roman" w:eastAsia="Times New Roman" w:hAnsi="Times New Roman" w:cs="Times New Roman"/>
                  <w:sz w:val="24"/>
                  <w:szCs w:val="24"/>
                  <w:lang w:eastAsia="en-GB"/>
                </w:rPr>
                <w:t>https://www.theguardian.com/society/2022/feb/03/report-poorer-disabled-britons-mps-force-publication</w:t>
              </w:r>
            </w:hyperlink>
            <w:r w:rsidRPr="00895433">
              <w:rPr>
                <w:rFonts w:ascii="Times New Roman" w:hAnsi="Times New Roman" w:cs="Times New Roman"/>
                <w:sz w:val="24"/>
                <w:szCs w:val="24"/>
              </w:rPr>
              <w:t>.</w:t>
            </w:r>
            <w:r w:rsidR="00510245" w:rsidRPr="00895433">
              <w:rPr>
                <w:rFonts w:ascii="Times New Roman" w:hAnsi="Times New Roman" w:cs="Times New Roman"/>
                <w:sz w:val="24"/>
                <w:szCs w:val="24"/>
              </w:rPr>
              <w:t xml:space="preserve"> </w:t>
            </w:r>
            <w:r w:rsidR="000C4D6A">
              <w:rPr>
                <w:rFonts w:ascii="Times New Roman" w:hAnsi="Times New Roman" w:cs="Times New Roman"/>
                <w:sz w:val="24"/>
                <w:szCs w:val="24"/>
              </w:rPr>
              <w:t>I</w:t>
            </w:r>
            <w:r w:rsidR="00510245" w:rsidRPr="00895433">
              <w:rPr>
                <w:rFonts w:ascii="Times New Roman" w:hAnsi="Times New Roman" w:cs="Times New Roman"/>
                <w:sz w:val="24"/>
                <w:szCs w:val="24"/>
              </w:rPr>
              <w:t>t cannot use the same powers to force publication of the sanctions effectiveness study, as this is an internal DWP paper and has a different status.</w:t>
            </w:r>
          </w:p>
          <w:p w:rsidR="008E755E" w:rsidRDefault="008E755E" w:rsidP="009D1DE0">
            <w:pPr>
              <w:rPr>
                <w:rFonts w:ascii="Times New Roman" w:hAnsi="Times New Roman" w:cs="Times New Roman"/>
                <w:b/>
                <w:sz w:val="24"/>
                <w:szCs w:val="24"/>
              </w:rPr>
            </w:pPr>
          </w:p>
          <w:p w:rsidR="008E755E" w:rsidRDefault="008E755E" w:rsidP="009D1DE0">
            <w:pPr>
              <w:rPr>
                <w:rFonts w:ascii="Times New Roman" w:hAnsi="Times New Roman" w:cs="Times New Roman"/>
                <w:b/>
                <w:sz w:val="24"/>
                <w:szCs w:val="24"/>
              </w:rPr>
            </w:pPr>
          </w:p>
          <w:p w:rsidR="00A12C27" w:rsidRPr="00E217B3" w:rsidRDefault="00A12C27" w:rsidP="00A12C27">
            <w:pPr>
              <w:rPr>
                <w:rFonts w:ascii="Times New Roman" w:hAnsi="Times New Roman" w:cs="Times New Roman"/>
                <w:b/>
                <w:sz w:val="24"/>
                <w:szCs w:val="24"/>
              </w:rPr>
            </w:pPr>
            <w:r w:rsidRPr="00E217B3">
              <w:rPr>
                <w:rFonts w:ascii="Times New Roman" w:hAnsi="Times New Roman" w:cs="Times New Roman"/>
                <w:b/>
                <w:sz w:val="24"/>
                <w:szCs w:val="24"/>
              </w:rPr>
              <w:lastRenderedPageBreak/>
              <w:t>Review of the international evidence on the impacts of benefit sanctions</w:t>
            </w:r>
          </w:p>
          <w:p w:rsidR="00A12C27" w:rsidRPr="00E217B3" w:rsidRDefault="00A12C27" w:rsidP="00A12C27">
            <w:pPr>
              <w:rPr>
                <w:rFonts w:ascii="Times New Roman" w:hAnsi="Times New Roman" w:cs="Times New Roman"/>
                <w:sz w:val="24"/>
                <w:szCs w:val="24"/>
              </w:rPr>
            </w:pPr>
          </w:p>
          <w:p w:rsidR="00A12C27" w:rsidRPr="00E217B3" w:rsidRDefault="00A12C27" w:rsidP="00A12C27">
            <w:pPr>
              <w:rPr>
                <w:rFonts w:ascii="Times New Roman" w:hAnsi="Times New Roman" w:cs="Times New Roman"/>
                <w:sz w:val="24"/>
                <w:szCs w:val="24"/>
              </w:rPr>
            </w:pPr>
            <w:r w:rsidRPr="00E217B3">
              <w:rPr>
                <w:rFonts w:ascii="Times New Roman" w:hAnsi="Times New Roman" w:cs="Times New Roman"/>
                <w:sz w:val="24"/>
                <w:szCs w:val="24"/>
              </w:rPr>
              <w:t>An important survey of the international quantitative research evidence on both labour market and wider impacts of benefit sanctions has been published by a team from the University of Glasgow (Pattaro et al. 2022). It considers 94 studies. It found that labour market studies consistently report positive impacts for employment but negative impacts for job quality and stability in the longer term, along with increased transitions to non-employment or economic inactivity. Wider-outcome studies report significant associations with increased material hardship and health problems. There is also some evidence that sanctions are associated with increased child maltreatment and poorer child well-being. The review highlights the generally poor quality of the evidence base in this area, with few studies employing research methods designed to identify the causal impact of sanctions, especially in relation to wider impacts.</w:t>
            </w:r>
          </w:p>
          <w:p w:rsidR="00A12C27" w:rsidRPr="00E217B3" w:rsidRDefault="00A12C27" w:rsidP="00A12C27">
            <w:pPr>
              <w:rPr>
                <w:rFonts w:ascii="Times New Roman" w:hAnsi="Times New Roman" w:cs="Times New Roman"/>
                <w:sz w:val="24"/>
                <w:szCs w:val="24"/>
              </w:rPr>
            </w:pPr>
          </w:p>
          <w:p w:rsidR="00A12C27" w:rsidRDefault="00A12C27" w:rsidP="009D1DE0">
            <w:pPr>
              <w:rPr>
                <w:rFonts w:ascii="Times New Roman" w:hAnsi="Times New Roman" w:cs="Times New Roman"/>
                <w:b/>
                <w:sz w:val="24"/>
                <w:szCs w:val="24"/>
              </w:rPr>
            </w:pPr>
          </w:p>
          <w:p w:rsidR="00952B10" w:rsidRPr="00952B10" w:rsidRDefault="00C539F0" w:rsidP="009D1DE0">
            <w:pPr>
              <w:rPr>
                <w:rFonts w:ascii="Times New Roman" w:hAnsi="Times New Roman" w:cs="Times New Roman"/>
                <w:b/>
                <w:sz w:val="24"/>
                <w:szCs w:val="24"/>
              </w:rPr>
            </w:pPr>
            <w:r w:rsidRPr="00952B10">
              <w:rPr>
                <w:rFonts w:ascii="Times New Roman" w:hAnsi="Times New Roman" w:cs="Times New Roman"/>
                <w:b/>
                <w:sz w:val="24"/>
                <w:szCs w:val="24"/>
              </w:rPr>
              <w:t>Admin</w:t>
            </w:r>
            <w:r w:rsidR="00952B10" w:rsidRPr="00952B10">
              <w:rPr>
                <w:rFonts w:ascii="Times New Roman" w:hAnsi="Times New Roman" w:cs="Times New Roman"/>
                <w:b/>
                <w:sz w:val="24"/>
                <w:szCs w:val="24"/>
              </w:rPr>
              <w:t>istrative</w:t>
            </w:r>
            <w:r w:rsidRPr="00952B10">
              <w:rPr>
                <w:rFonts w:ascii="Times New Roman" w:hAnsi="Times New Roman" w:cs="Times New Roman"/>
                <w:b/>
                <w:sz w:val="24"/>
                <w:szCs w:val="24"/>
              </w:rPr>
              <w:t xml:space="preserve"> Justice Council</w:t>
            </w:r>
            <w:r w:rsidR="00952B10" w:rsidRPr="00952B10">
              <w:rPr>
                <w:rFonts w:ascii="Times New Roman" w:hAnsi="Times New Roman" w:cs="Times New Roman"/>
                <w:b/>
                <w:sz w:val="24"/>
                <w:szCs w:val="24"/>
              </w:rPr>
              <w:t>/</w:t>
            </w:r>
            <w:r w:rsidR="00952B10">
              <w:rPr>
                <w:rFonts w:ascii="Times New Roman" w:hAnsi="Times New Roman" w:cs="Times New Roman"/>
                <w:b/>
                <w:sz w:val="24"/>
                <w:szCs w:val="24"/>
              </w:rPr>
              <w:t xml:space="preserve"> </w:t>
            </w:r>
            <w:r w:rsidR="00F963D8">
              <w:rPr>
                <w:rFonts w:ascii="Times New Roman" w:hAnsi="Times New Roman" w:cs="Times New Roman"/>
                <w:b/>
                <w:sz w:val="24"/>
                <w:szCs w:val="24"/>
              </w:rPr>
              <w:t>JUSTICE</w:t>
            </w:r>
            <w:r w:rsidR="00952B10" w:rsidRPr="00952B10">
              <w:rPr>
                <w:rFonts w:ascii="Times New Roman" w:hAnsi="Times New Roman" w:cs="Times New Roman"/>
                <w:b/>
                <w:sz w:val="24"/>
                <w:szCs w:val="24"/>
              </w:rPr>
              <w:t xml:space="preserve"> report on</w:t>
            </w:r>
            <w:r w:rsidRPr="00952B10">
              <w:rPr>
                <w:rFonts w:ascii="Times New Roman" w:hAnsi="Times New Roman" w:cs="Times New Roman"/>
                <w:b/>
                <w:sz w:val="24"/>
                <w:szCs w:val="24"/>
              </w:rPr>
              <w:t xml:space="preserve"> </w:t>
            </w:r>
            <w:r w:rsidR="00952B10">
              <w:rPr>
                <w:rFonts w:ascii="Times New Roman" w:hAnsi="Times New Roman" w:cs="Times New Roman"/>
                <w:b/>
                <w:sz w:val="24"/>
                <w:szCs w:val="24"/>
              </w:rPr>
              <w:t>r</w:t>
            </w:r>
            <w:r w:rsidRPr="00952B10">
              <w:rPr>
                <w:rFonts w:ascii="Times New Roman" w:hAnsi="Times New Roman" w:cs="Times New Roman"/>
                <w:b/>
                <w:sz w:val="24"/>
                <w:szCs w:val="24"/>
              </w:rPr>
              <w:t xml:space="preserve">eforming </w:t>
            </w:r>
            <w:r w:rsidR="00952B10">
              <w:rPr>
                <w:rFonts w:ascii="Times New Roman" w:hAnsi="Times New Roman" w:cs="Times New Roman"/>
                <w:b/>
                <w:sz w:val="24"/>
                <w:szCs w:val="24"/>
              </w:rPr>
              <w:t>b</w:t>
            </w:r>
            <w:r w:rsidRPr="00952B10">
              <w:rPr>
                <w:rFonts w:ascii="Times New Roman" w:hAnsi="Times New Roman" w:cs="Times New Roman"/>
                <w:b/>
                <w:sz w:val="24"/>
                <w:szCs w:val="24"/>
              </w:rPr>
              <w:t xml:space="preserve">enefits </w:t>
            </w:r>
            <w:r w:rsidR="00952B10">
              <w:rPr>
                <w:rFonts w:ascii="Times New Roman" w:hAnsi="Times New Roman" w:cs="Times New Roman"/>
                <w:b/>
                <w:sz w:val="24"/>
                <w:szCs w:val="24"/>
              </w:rPr>
              <w:t>d</w:t>
            </w:r>
            <w:r w:rsidRPr="00952B10">
              <w:rPr>
                <w:rFonts w:ascii="Times New Roman" w:hAnsi="Times New Roman" w:cs="Times New Roman"/>
                <w:b/>
                <w:sz w:val="24"/>
                <w:szCs w:val="24"/>
              </w:rPr>
              <w:t xml:space="preserve">ecision </w:t>
            </w:r>
            <w:r w:rsidR="00952B10">
              <w:rPr>
                <w:rFonts w:ascii="Times New Roman" w:hAnsi="Times New Roman" w:cs="Times New Roman"/>
                <w:b/>
                <w:sz w:val="24"/>
                <w:szCs w:val="24"/>
              </w:rPr>
              <w:t>m</w:t>
            </w:r>
            <w:r w:rsidRPr="00952B10">
              <w:rPr>
                <w:rFonts w:ascii="Times New Roman" w:hAnsi="Times New Roman" w:cs="Times New Roman"/>
                <w:b/>
                <w:sz w:val="24"/>
                <w:szCs w:val="24"/>
              </w:rPr>
              <w:t>aking</w:t>
            </w:r>
          </w:p>
          <w:p w:rsidR="00952B10" w:rsidRPr="00F963D8" w:rsidRDefault="00952B10" w:rsidP="009D1DE0">
            <w:pPr>
              <w:rPr>
                <w:rFonts w:ascii="Times New Roman" w:hAnsi="Times New Roman" w:cs="Times New Roman"/>
                <w:sz w:val="24"/>
                <w:szCs w:val="24"/>
              </w:rPr>
            </w:pPr>
          </w:p>
          <w:p w:rsidR="00F963D8" w:rsidRPr="00F963D8" w:rsidRDefault="00952B10" w:rsidP="00F963D8">
            <w:pPr>
              <w:autoSpaceDE w:val="0"/>
              <w:autoSpaceDN w:val="0"/>
              <w:adjustRightInd w:val="0"/>
              <w:rPr>
                <w:rFonts w:ascii="Times New Roman" w:hAnsi="Times New Roman" w:cs="Times New Roman"/>
                <w:sz w:val="24"/>
                <w:szCs w:val="24"/>
              </w:rPr>
            </w:pPr>
            <w:r w:rsidRPr="00F963D8">
              <w:rPr>
                <w:rFonts w:ascii="Times New Roman" w:hAnsi="Times New Roman" w:cs="Times New Roman"/>
                <w:sz w:val="24"/>
                <w:szCs w:val="24"/>
              </w:rPr>
              <w:t xml:space="preserve">Last July saw the publication of an important report </w:t>
            </w:r>
            <w:r w:rsidR="00F963D8" w:rsidRPr="00F963D8">
              <w:rPr>
                <w:rFonts w:ascii="Times New Roman" w:hAnsi="Times New Roman" w:cs="Times New Roman"/>
                <w:sz w:val="24"/>
                <w:szCs w:val="24"/>
              </w:rPr>
              <w:t xml:space="preserve">(Low 2021) </w:t>
            </w:r>
            <w:r w:rsidRPr="00F963D8">
              <w:rPr>
                <w:rFonts w:ascii="Times New Roman" w:hAnsi="Times New Roman" w:cs="Times New Roman"/>
                <w:sz w:val="24"/>
                <w:szCs w:val="24"/>
              </w:rPr>
              <w:t xml:space="preserve">by </w:t>
            </w:r>
            <w:r w:rsidR="00F963D8" w:rsidRPr="00F963D8">
              <w:rPr>
                <w:rFonts w:ascii="Times New Roman" w:hAnsi="Times New Roman" w:cs="Times New Roman"/>
                <w:sz w:val="24"/>
                <w:szCs w:val="24"/>
              </w:rPr>
              <w:t>the Administrative Justice Council (AJC) and JUSTICE</w:t>
            </w:r>
            <w:r w:rsidRPr="00F963D8">
              <w:rPr>
                <w:rFonts w:ascii="Times New Roman" w:hAnsi="Times New Roman" w:cs="Times New Roman"/>
                <w:sz w:val="24"/>
                <w:szCs w:val="24"/>
              </w:rPr>
              <w:t xml:space="preserve"> on reform of the processes of decision-making on benefits, including the working of conditionality, sanctions and appeals. </w:t>
            </w:r>
            <w:r w:rsidR="00F963D8" w:rsidRPr="00F963D8">
              <w:rPr>
                <w:rFonts w:ascii="Times New Roman" w:hAnsi="Times New Roman" w:cs="Times New Roman"/>
                <w:sz w:val="24"/>
                <w:szCs w:val="24"/>
              </w:rPr>
              <w:t xml:space="preserve">The AJC is an official body, chaired by the Senior President of Tribunals and funded by the Ministry of Justice and charitable sources, which advises ministers and the judiciary. </w:t>
            </w:r>
            <w:r w:rsidR="00F963D8" w:rsidRPr="00F963D8">
              <w:rPr>
                <w:rFonts w:ascii="Times New Roman" w:hAnsi="Times New Roman" w:cs="Times New Roman"/>
                <w:sz w:val="24"/>
                <w:szCs w:val="24"/>
                <w:lang w:eastAsia="en-GB"/>
              </w:rPr>
              <w:t>JUSTICE is an all-party law reform and human rights organisation working to strengthen the justice system – administrative, civil and criminal – in the UK. It</w:t>
            </w:r>
            <w:r w:rsidR="00F963D8" w:rsidRPr="00F963D8">
              <w:rPr>
                <w:rFonts w:ascii="Times New Roman" w:hAnsi="Times New Roman" w:cs="Times New Roman"/>
                <w:sz w:val="24"/>
                <w:szCs w:val="24"/>
              </w:rPr>
              <w:t xml:space="preserve"> provides the secretariat for the AJC. </w:t>
            </w:r>
            <w:r w:rsidR="003A6A89">
              <w:rPr>
                <w:rFonts w:ascii="Times New Roman" w:hAnsi="Times New Roman" w:cs="Times New Roman"/>
                <w:sz w:val="24"/>
                <w:szCs w:val="24"/>
              </w:rPr>
              <w:t>The report therefore carries weight.</w:t>
            </w:r>
          </w:p>
          <w:p w:rsidR="00F963D8" w:rsidRPr="00F963D8" w:rsidRDefault="00F963D8" w:rsidP="00F963D8">
            <w:pPr>
              <w:autoSpaceDE w:val="0"/>
              <w:autoSpaceDN w:val="0"/>
              <w:adjustRightInd w:val="0"/>
              <w:rPr>
                <w:rFonts w:ascii="Times New Roman" w:hAnsi="Times New Roman" w:cs="Times New Roman"/>
                <w:sz w:val="24"/>
                <w:szCs w:val="24"/>
              </w:rPr>
            </w:pPr>
          </w:p>
          <w:p w:rsidR="00C539F0" w:rsidRDefault="002D3A6C" w:rsidP="00F963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Among </w:t>
            </w:r>
            <w:r w:rsidR="00F963D8">
              <w:rPr>
                <w:rFonts w:ascii="Times New Roman" w:hAnsi="Times New Roman" w:cs="Times New Roman"/>
                <w:sz w:val="24"/>
                <w:szCs w:val="24"/>
              </w:rPr>
              <w:t>the</w:t>
            </w:r>
            <w:r>
              <w:rPr>
                <w:rFonts w:ascii="Times New Roman" w:hAnsi="Times New Roman" w:cs="Times New Roman"/>
                <w:sz w:val="24"/>
                <w:szCs w:val="24"/>
              </w:rPr>
              <w:t xml:space="preserve"> </w:t>
            </w:r>
            <w:r w:rsidR="00F963D8">
              <w:rPr>
                <w:rFonts w:ascii="Times New Roman" w:hAnsi="Times New Roman" w:cs="Times New Roman"/>
                <w:sz w:val="24"/>
                <w:szCs w:val="24"/>
              </w:rPr>
              <w:t xml:space="preserve">report’s </w:t>
            </w:r>
            <w:r>
              <w:rPr>
                <w:rFonts w:ascii="Times New Roman" w:hAnsi="Times New Roman" w:cs="Times New Roman"/>
                <w:sz w:val="24"/>
                <w:szCs w:val="24"/>
              </w:rPr>
              <w:t xml:space="preserve">44 recommendations, the most </w:t>
            </w:r>
            <w:r w:rsidR="00952B10">
              <w:rPr>
                <w:rFonts w:ascii="Times New Roman" w:hAnsi="Times New Roman" w:cs="Times New Roman"/>
                <w:sz w:val="24"/>
                <w:szCs w:val="24"/>
              </w:rPr>
              <w:t>relevant to sanctions and conditionality are:</w:t>
            </w:r>
          </w:p>
          <w:p w:rsidR="00896FCF" w:rsidRDefault="00896FCF" w:rsidP="00B635E1">
            <w:pPr>
              <w:pStyle w:val="ListParagraph"/>
              <w:numPr>
                <w:ilvl w:val="0"/>
                <w:numId w:val="12"/>
              </w:numPr>
              <w:autoSpaceDE w:val="0"/>
              <w:autoSpaceDN w:val="0"/>
              <w:adjustRightInd w:val="0"/>
              <w:rPr>
                <w:rFonts w:ascii="Times New Roman" w:hAnsi="Times New Roman" w:cs="Times New Roman"/>
                <w:sz w:val="24"/>
                <w:szCs w:val="24"/>
              </w:rPr>
            </w:pPr>
            <w:r w:rsidRPr="00B635E1">
              <w:rPr>
                <w:rFonts w:ascii="Times New Roman" w:hAnsi="Times New Roman" w:cs="Times New Roman"/>
                <w:sz w:val="24"/>
                <w:szCs w:val="24"/>
              </w:rPr>
              <w:t xml:space="preserve">Better data collection and evaluation, including on protected characteristics of claimants, the setting of claimant commitments, the use of easements and </w:t>
            </w:r>
            <w:r w:rsidR="00B635E1" w:rsidRPr="00B635E1">
              <w:rPr>
                <w:rFonts w:ascii="Times New Roman" w:hAnsi="Times New Roman" w:cs="Times New Roman"/>
                <w:sz w:val="24"/>
                <w:szCs w:val="24"/>
              </w:rPr>
              <w:t xml:space="preserve">what happens following application of </w:t>
            </w:r>
            <w:r w:rsidRPr="00B635E1">
              <w:rPr>
                <w:rFonts w:ascii="Times New Roman" w:hAnsi="Times New Roman" w:cs="Times New Roman"/>
                <w:sz w:val="24"/>
                <w:szCs w:val="24"/>
              </w:rPr>
              <w:t>sanctions</w:t>
            </w:r>
            <w:r w:rsidR="00B635E1" w:rsidRPr="00B635E1">
              <w:rPr>
                <w:rFonts w:ascii="Times New Roman" w:hAnsi="Times New Roman" w:cs="Times New Roman"/>
                <w:sz w:val="24"/>
                <w:szCs w:val="24"/>
              </w:rPr>
              <w:t xml:space="preserve">, </w:t>
            </w:r>
            <w:r w:rsidR="00B635E1" w:rsidRPr="00B635E1">
              <w:rPr>
                <w:rFonts w:ascii="Times New Roman" w:hAnsi="Times New Roman" w:cs="Times New Roman"/>
                <w:sz w:val="24"/>
                <w:szCs w:val="24"/>
                <w:lang w:eastAsia="en-GB"/>
              </w:rPr>
              <w:t>e.g., do people move off benefits entirely, are they sanctioned again, do they move into work?</w:t>
            </w:r>
          </w:p>
          <w:p w:rsidR="00CC0B60" w:rsidRDefault="00CC0B60" w:rsidP="00B635E1">
            <w:pPr>
              <w:pStyle w:val="ListParagraph"/>
              <w:numPr>
                <w:ilvl w:val="0"/>
                <w:numId w:val="1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eastAsia="en-GB"/>
              </w:rPr>
              <w:t>Better tailoring of claimant commitments to individual circumstances and expansion of mandatory easements</w:t>
            </w:r>
          </w:p>
          <w:p w:rsidR="00E32668" w:rsidRPr="00872FC2" w:rsidRDefault="00E32668" w:rsidP="00E32668">
            <w:pPr>
              <w:pStyle w:val="ListParagraph"/>
              <w:numPr>
                <w:ilvl w:val="0"/>
                <w:numId w:val="12"/>
              </w:numPr>
              <w:autoSpaceDE w:val="0"/>
              <w:autoSpaceDN w:val="0"/>
              <w:adjustRightInd w:val="0"/>
              <w:rPr>
                <w:rFonts w:ascii="Times New Roman" w:hAnsi="Times New Roman" w:cs="Times New Roman"/>
                <w:sz w:val="24"/>
                <w:szCs w:val="24"/>
              </w:rPr>
            </w:pPr>
            <w:r w:rsidRPr="00872FC2">
              <w:rPr>
                <w:rFonts w:ascii="Times New Roman" w:hAnsi="Times New Roman" w:cs="Times New Roman"/>
                <w:sz w:val="24"/>
                <w:szCs w:val="24"/>
                <w:lang w:eastAsia="en-GB"/>
              </w:rPr>
              <w:t>Claimants should be provided with information on the different types of easements that are available</w:t>
            </w:r>
          </w:p>
          <w:p w:rsidR="00CC0B60" w:rsidRPr="00CC0B60" w:rsidRDefault="00CC0B60" w:rsidP="00CC0B60">
            <w:pPr>
              <w:pStyle w:val="ListParagraph"/>
              <w:numPr>
                <w:ilvl w:val="0"/>
                <w:numId w:val="12"/>
              </w:numPr>
              <w:autoSpaceDE w:val="0"/>
              <w:autoSpaceDN w:val="0"/>
              <w:adjustRightInd w:val="0"/>
              <w:rPr>
                <w:rFonts w:ascii="Times New Roman" w:hAnsi="Times New Roman" w:cs="Times New Roman"/>
                <w:sz w:val="24"/>
                <w:szCs w:val="24"/>
              </w:rPr>
            </w:pPr>
            <w:r w:rsidRPr="00CC0B60">
              <w:rPr>
                <w:rFonts w:ascii="Times New Roman" w:hAnsi="Times New Roman" w:cs="Times New Roman"/>
                <w:sz w:val="24"/>
                <w:szCs w:val="24"/>
              </w:rPr>
              <w:t>A warning or ‘yellow card’ should be issued for a first failure to comply with the claimant commitment. The warning should be clearly communicated to the claimant via their preferred method of communication. It should be used only in cases where the claimant would otherwise b</w:t>
            </w:r>
            <w:r w:rsidR="00E32668">
              <w:rPr>
                <w:rFonts w:ascii="Times New Roman" w:hAnsi="Times New Roman" w:cs="Times New Roman"/>
                <w:sz w:val="24"/>
                <w:szCs w:val="24"/>
              </w:rPr>
              <w:t>e</w:t>
            </w:r>
            <w:r w:rsidRPr="00CC0B60">
              <w:rPr>
                <w:rFonts w:ascii="Times New Roman" w:hAnsi="Times New Roman" w:cs="Times New Roman"/>
                <w:sz w:val="24"/>
                <w:szCs w:val="24"/>
              </w:rPr>
              <w:t xml:space="preserve"> sanctioned i.e. they do not have a good reason for failure to comply, and not as a substitute for the proper</w:t>
            </w:r>
            <w:r>
              <w:rPr>
                <w:rFonts w:ascii="Times New Roman" w:hAnsi="Times New Roman" w:cs="Times New Roman"/>
                <w:sz w:val="24"/>
                <w:szCs w:val="24"/>
              </w:rPr>
              <w:t xml:space="preserve"> </w:t>
            </w:r>
            <w:r w:rsidRPr="00CC0B60">
              <w:rPr>
                <w:rFonts w:ascii="Times New Roman" w:hAnsi="Times New Roman" w:cs="Times New Roman"/>
                <w:sz w:val="24"/>
                <w:szCs w:val="24"/>
              </w:rPr>
              <w:t>application of the good reason test</w:t>
            </w:r>
          </w:p>
          <w:p w:rsidR="00467575" w:rsidRPr="00467575" w:rsidRDefault="00CC0B60" w:rsidP="00467575">
            <w:pPr>
              <w:pStyle w:val="ListParagraph"/>
              <w:numPr>
                <w:ilvl w:val="0"/>
                <w:numId w:val="12"/>
              </w:numPr>
              <w:autoSpaceDE w:val="0"/>
              <w:autoSpaceDN w:val="0"/>
              <w:adjustRightInd w:val="0"/>
              <w:rPr>
                <w:rFonts w:ascii="TimesNewRomanPSMT" w:hAnsi="TimesNewRomanPSMT" w:cs="TimesNewRomanPSMT"/>
                <w:lang w:eastAsia="en-GB"/>
              </w:rPr>
            </w:pPr>
            <w:r w:rsidRPr="00467575">
              <w:rPr>
                <w:rFonts w:ascii="Times New Roman" w:hAnsi="Times New Roman" w:cs="Times New Roman"/>
                <w:sz w:val="24"/>
                <w:szCs w:val="24"/>
                <w:lang w:eastAsia="en-GB"/>
              </w:rPr>
              <w:t>A further pilot and evaluation of an ‘early warning system’ should be carried out. This time, claimants should be provided with more than 14 days to provide further evidence, claimants should be made aware of what a ‘good reason’ might be and what appropriate evidence might look like, and the DWP should ensure that communication with the claimant is appropriate for that particular claimant in terms of language and any disability or vulnerability</w:t>
            </w:r>
            <w:r w:rsidR="00467575">
              <w:rPr>
                <w:rFonts w:ascii="Times New Roman" w:hAnsi="Times New Roman" w:cs="Times New Roman"/>
                <w:sz w:val="24"/>
                <w:szCs w:val="24"/>
                <w:lang w:eastAsia="en-GB"/>
              </w:rPr>
              <w:t xml:space="preserve"> </w:t>
            </w:r>
          </w:p>
          <w:p w:rsidR="00E32668" w:rsidRPr="004738DD" w:rsidRDefault="00E32668" w:rsidP="00E3266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w:t>
            </w:r>
            <w:r w:rsidRPr="00896FCF">
              <w:rPr>
                <w:rFonts w:ascii="Times New Roman" w:hAnsi="Times New Roman" w:cs="Times New Roman"/>
                <w:sz w:val="24"/>
                <w:szCs w:val="24"/>
              </w:rPr>
              <w:t xml:space="preserve">emoval of the mandatory reconsideration stage so that claimants are able to appeal directly to the Social Security Tribunal, but with an automatic internal review </w:t>
            </w:r>
            <w:r w:rsidRPr="00896FCF">
              <w:rPr>
                <w:rFonts w:ascii="Times New Roman" w:hAnsi="Times New Roman" w:cs="Times New Roman"/>
                <w:sz w:val="24"/>
                <w:szCs w:val="24"/>
              </w:rPr>
              <w:lastRenderedPageBreak/>
              <w:t>required by the DWP once an appeal has been lodged.</w:t>
            </w:r>
            <w:r>
              <w:t xml:space="preserve"> </w:t>
            </w:r>
          </w:p>
          <w:p w:rsidR="00E32668" w:rsidRPr="00896FCF" w:rsidRDefault="00E32668" w:rsidP="00E32668">
            <w:pPr>
              <w:pStyle w:val="ListParagraph"/>
              <w:numPr>
                <w:ilvl w:val="0"/>
                <w:numId w:val="12"/>
              </w:numPr>
              <w:rPr>
                <w:rFonts w:ascii="Times New Roman" w:hAnsi="Times New Roman" w:cs="Times New Roman"/>
                <w:sz w:val="24"/>
                <w:szCs w:val="24"/>
              </w:rPr>
            </w:pPr>
            <w:r w:rsidRPr="004738DD">
              <w:rPr>
                <w:rFonts w:ascii="Times New Roman" w:hAnsi="Times New Roman" w:cs="Times New Roman"/>
                <w:sz w:val="24"/>
                <w:szCs w:val="24"/>
              </w:rPr>
              <w:t>Streamlining the appeals process to reduce the need for appellants to repeatedly provide the same information and greater use of tribunal caseworkers to reduce adjournments.</w:t>
            </w:r>
          </w:p>
          <w:p w:rsidR="00872FC2" w:rsidRPr="00872FC2" w:rsidRDefault="00872FC2" w:rsidP="00872FC2">
            <w:pPr>
              <w:pStyle w:val="ListParagraph"/>
              <w:numPr>
                <w:ilvl w:val="0"/>
                <w:numId w:val="12"/>
              </w:numPr>
              <w:autoSpaceDE w:val="0"/>
              <w:autoSpaceDN w:val="0"/>
              <w:adjustRightInd w:val="0"/>
              <w:rPr>
                <w:rFonts w:ascii="Times New Roman" w:hAnsi="Times New Roman" w:cs="Times New Roman"/>
                <w:sz w:val="24"/>
                <w:szCs w:val="24"/>
                <w:lang w:eastAsia="en-GB"/>
              </w:rPr>
            </w:pPr>
            <w:r w:rsidRPr="00872FC2">
              <w:rPr>
                <w:rFonts w:ascii="Times New Roman" w:hAnsi="Times New Roman" w:cs="Times New Roman"/>
                <w:sz w:val="24"/>
                <w:szCs w:val="24"/>
                <w:lang w:eastAsia="en-GB"/>
              </w:rPr>
              <w:t>The wording of decision letters (and mandatory reconsideration notices whilst they are retained) should make claimants aware that if they miss the one month deadline, they may still be able to appeal if there is a good reason for the delay</w:t>
            </w:r>
          </w:p>
          <w:p w:rsidR="00896FCF" w:rsidRDefault="00896FCF" w:rsidP="00896FCF">
            <w:pPr>
              <w:pStyle w:val="ListParagraph"/>
              <w:numPr>
                <w:ilvl w:val="0"/>
                <w:numId w:val="12"/>
              </w:numPr>
              <w:rPr>
                <w:rFonts w:ascii="Times New Roman" w:hAnsi="Times New Roman" w:cs="Times New Roman"/>
                <w:sz w:val="24"/>
                <w:szCs w:val="24"/>
              </w:rPr>
            </w:pPr>
            <w:r w:rsidRPr="00CC0B60">
              <w:rPr>
                <w:rFonts w:ascii="Times New Roman" w:hAnsi="Times New Roman" w:cs="Times New Roman"/>
                <w:sz w:val="24"/>
                <w:szCs w:val="24"/>
              </w:rPr>
              <w:t>Clear structures and rules to</w:t>
            </w:r>
            <w:r w:rsidRPr="00896FCF">
              <w:rPr>
                <w:rFonts w:ascii="Times New Roman" w:hAnsi="Times New Roman" w:cs="Times New Roman"/>
                <w:sz w:val="24"/>
                <w:szCs w:val="24"/>
              </w:rPr>
              <w:t xml:space="preserve"> prevent the inconsistent and unfair application of discretion, including a statutory list of ‘good reasons’ for failure to comply with the claimant commitment.</w:t>
            </w:r>
          </w:p>
          <w:p w:rsidR="00E32668" w:rsidRDefault="00E32668" w:rsidP="00E32668">
            <w:pPr>
              <w:pStyle w:val="ListParagraph"/>
              <w:numPr>
                <w:ilvl w:val="0"/>
                <w:numId w:val="12"/>
              </w:numPr>
              <w:autoSpaceDE w:val="0"/>
              <w:autoSpaceDN w:val="0"/>
              <w:adjustRightInd w:val="0"/>
              <w:rPr>
                <w:rFonts w:ascii="Times New Roman" w:hAnsi="Times New Roman" w:cs="Times New Roman"/>
                <w:sz w:val="24"/>
                <w:szCs w:val="24"/>
              </w:rPr>
            </w:pPr>
            <w:r w:rsidRPr="00872FC2">
              <w:rPr>
                <w:rFonts w:ascii="Times New Roman" w:hAnsi="Times New Roman" w:cs="Times New Roman"/>
                <w:sz w:val="24"/>
                <w:szCs w:val="24"/>
                <w:lang w:eastAsia="en-GB"/>
              </w:rPr>
              <w:t>The DWP should urgently analyse Tribunal decision notices and collect data on the reason(s) for all successful appeals in order to identify recurring issues with initial decision-making. The DWP must then use this information to make improvements in areas identified as being problematic.</w:t>
            </w:r>
          </w:p>
          <w:p w:rsidR="00E32668" w:rsidRDefault="00E32668" w:rsidP="00E32668">
            <w:pPr>
              <w:pStyle w:val="ListParagraph"/>
              <w:numPr>
                <w:ilvl w:val="0"/>
                <w:numId w:val="12"/>
              </w:numPr>
              <w:autoSpaceDE w:val="0"/>
              <w:autoSpaceDN w:val="0"/>
              <w:adjustRightInd w:val="0"/>
              <w:rPr>
                <w:rFonts w:ascii="Times New Roman" w:hAnsi="Times New Roman" w:cs="Times New Roman"/>
                <w:sz w:val="24"/>
                <w:szCs w:val="24"/>
              </w:rPr>
            </w:pPr>
            <w:r w:rsidRPr="00467575">
              <w:rPr>
                <w:rFonts w:ascii="Times New Roman" w:hAnsi="Times New Roman" w:cs="Times New Roman"/>
                <w:sz w:val="24"/>
                <w:szCs w:val="24"/>
                <w:lang w:eastAsia="en-GB"/>
              </w:rPr>
              <w:t>A permanent independent reviewer or regulator for welfare benefits should be established. This should be a statutory role with responsibility for assessing and reporting on standards of decision-making in relation to benefits. Their functions should also include monitoring the use of automated decision</w:t>
            </w:r>
            <w:r>
              <w:rPr>
                <w:rFonts w:ascii="Times New Roman" w:hAnsi="Times New Roman" w:cs="Times New Roman"/>
                <w:sz w:val="24"/>
                <w:szCs w:val="24"/>
                <w:lang w:eastAsia="en-GB"/>
              </w:rPr>
              <w:t xml:space="preserve"> </w:t>
            </w:r>
            <w:r w:rsidRPr="00467575">
              <w:rPr>
                <w:rFonts w:ascii="Times New Roman" w:hAnsi="Times New Roman" w:cs="Times New Roman"/>
                <w:sz w:val="24"/>
                <w:szCs w:val="24"/>
                <w:lang w:eastAsia="en-GB"/>
              </w:rPr>
              <w:t>making</w:t>
            </w:r>
            <w:r>
              <w:rPr>
                <w:rFonts w:ascii="Times New Roman" w:hAnsi="Times New Roman" w:cs="Times New Roman"/>
                <w:sz w:val="24"/>
                <w:szCs w:val="24"/>
                <w:lang w:eastAsia="en-GB"/>
              </w:rPr>
              <w:t>.</w:t>
            </w:r>
          </w:p>
          <w:p w:rsidR="00952B10" w:rsidRPr="00405EDA" w:rsidRDefault="00952B10" w:rsidP="009D1DE0">
            <w:pPr>
              <w:rPr>
                <w:rFonts w:ascii="Times New Roman" w:hAnsi="Times New Roman" w:cs="Times New Roman"/>
                <w:sz w:val="24"/>
                <w:szCs w:val="24"/>
              </w:rPr>
            </w:pPr>
          </w:p>
          <w:p w:rsidR="00A12C27" w:rsidRDefault="00A12C27" w:rsidP="009D1DE0">
            <w:pPr>
              <w:pStyle w:val="NormalWeb"/>
              <w:spacing w:before="0" w:beforeAutospacing="0" w:after="0" w:afterAutospacing="0"/>
              <w:rPr>
                <w:b/>
              </w:rPr>
            </w:pPr>
          </w:p>
          <w:p w:rsidR="009A05F3" w:rsidRPr="00405EDA" w:rsidRDefault="00911BAD" w:rsidP="009D1DE0">
            <w:pPr>
              <w:pStyle w:val="NormalWeb"/>
              <w:spacing w:before="0" w:beforeAutospacing="0" w:after="0" w:afterAutospacing="0"/>
              <w:rPr>
                <w:b/>
              </w:rPr>
            </w:pPr>
            <w:r w:rsidRPr="00405EDA">
              <w:rPr>
                <w:b/>
              </w:rPr>
              <w:t xml:space="preserve">Erosion of out of work benefits in relation to </w:t>
            </w:r>
            <w:r w:rsidR="00EF1287" w:rsidRPr="00405EDA">
              <w:rPr>
                <w:b/>
              </w:rPr>
              <w:t>minimum requirements</w:t>
            </w:r>
          </w:p>
          <w:p w:rsidR="00EF1287" w:rsidRPr="00405EDA" w:rsidRDefault="00EF1287" w:rsidP="009D1DE0">
            <w:pPr>
              <w:pStyle w:val="NormalWeb"/>
              <w:spacing w:before="0" w:beforeAutospacing="0" w:after="0" w:afterAutospacing="0"/>
              <w:rPr>
                <w:b/>
              </w:rPr>
            </w:pPr>
          </w:p>
          <w:p w:rsidR="00EF1287" w:rsidRPr="00405EDA" w:rsidRDefault="00405EDA" w:rsidP="009D1DE0">
            <w:pPr>
              <w:pStyle w:val="NormalWeb"/>
              <w:spacing w:before="0" w:beforeAutospacing="0" w:after="0" w:afterAutospacing="0"/>
              <w:rPr>
                <w:b/>
              </w:rPr>
            </w:pPr>
            <w:r w:rsidRPr="00405EDA">
              <w:t>On 30 November t</w:t>
            </w:r>
            <w:r w:rsidR="00EF1287" w:rsidRPr="00405EDA">
              <w:t>he Joseph Rowntree Foundation published an analysis by Donald Hirsch of Loughborough University which shows that for out-of-work families with children</w:t>
            </w:r>
            <w:r>
              <w:t xml:space="preserve">, there has been </w:t>
            </w:r>
            <w:proofErr w:type="gramStart"/>
            <w:r>
              <w:t xml:space="preserve">a </w:t>
            </w:r>
            <w:r w:rsidR="00EF1287" w:rsidRPr="00405EDA">
              <w:t>serious</w:t>
            </w:r>
            <w:proofErr w:type="gramEnd"/>
            <w:r w:rsidR="00EF1287" w:rsidRPr="00405EDA">
              <w:t xml:space="preserve"> erosion in the adequacy of incomes, falling from close to two thirds of </w:t>
            </w:r>
            <w:r w:rsidRPr="00405EDA">
              <w:t>the</w:t>
            </w:r>
            <w:r w:rsidR="00EF1287" w:rsidRPr="00405EDA">
              <w:t xml:space="preserve"> University’s Minimum Income Standard (MIS) to barely half. In contrast, a working couple with two jobs can now support a family at or above MIS. For a single person without children, out-of-work benefits have fallen to only a third of MIS.</w:t>
            </w:r>
            <w:r w:rsidRPr="00405EDA">
              <w:t xml:space="preserve"> These stark contrasts are the result of an increased emphasis on work incentives by the present government. Increasing in-work/out-of-work differentials is in principle an alternative to sanctions, both being types of coercion. The analysis is at</w:t>
            </w:r>
          </w:p>
          <w:p w:rsidR="00911BAD" w:rsidRDefault="00FC735C" w:rsidP="009D1DE0">
            <w:pPr>
              <w:pStyle w:val="NormalWeb"/>
              <w:spacing w:before="0" w:beforeAutospacing="0" w:after="0" w:afterAutospacing="0"/>
            </w:pPr>
            <w:hyperlink r:id="rId22" w:history="1">
              <w:r w:rsidR="00911BAD" w:rsidRPr="00405EDA">
                <w:rPr>
                  <w:rStyle w:val="Hyperlink"/>
                </w:rPr>
                <w:t>https://www.jrf.org.uk/blog/families-furthest-below-mis-excluded-social-security-gains</w:t>
              </w:r>
            </w:hyperlink>
          </w:p>
          <w:p w:rsidR="00405EDA" w:rsidRDefault="00405EDA" w:rsidP="009D1DE0">
            <w:pPr>
              <w:pStyle w:val="NormalWeb"/>
              <w:spacing w:before="0" w:beforeAutospacing="0" w:after="0" w:afterAutospacing="0"/>
            </w:pPr>
            <w:r>
              <w:t xml:space="preserve">The MIS is explained at </w:t>
            </w:r>
            <w:hyperlink r:id="rId23" w:history="1">
              <w:r w:rsidRPr="00356853">
                <w:rPr>
                  <w:rStyle w:val="Hyperlink"/>
                </w:rPr>
                <w:t>https://www.lboro.ac.uk/research/crsp/minimum-income-standard/</w:t>
              </w:r>
            </w:hyperlink>
          </w:p>
          <w:p w:rsidR="00405EDA" w:rsidRPr="009E33B8" w:rsidRDefault="00405EDA" w:rsidP="00A4591F">
            <w:pPr>
              <w:pStyle w:val="NormalWeb"/>
              <w:spacing w:before="0" w:beforeAutospacing="0" w:after="0" w:afterAutospacing="0"/>
            </w:pPr>
          </w:p>
          <w:p w:rsidR="00EC6E79" w:rsidRPr="009E33B8" w:rsidRDefault="00EC6E79" w:rsidP="00A4591F">
            <w:pPr>
              <w:pStyle w:val="NormalWeb"/>
              <w:spacing w:before="0" w:beforeAutospacing="0" w:after="0" w:afterAutospacing="0"/>
            </w:pPr>
          </w:p>
          <w:p w:rsidR="00912720" w:rsidRDefault="00FE148D" w:rsidP="009D1DE0">
            <w:pPr>
              <w:pStyle w:val="NormalWeb"/>
              <w:spacing w:before="0" w:beforeAutospacing="0" w:after="0" w:afterAutospacing="0"/>
              <w:rPr>
                <w:rFonts w:eastAsia="AdvOTd75e9b4d.B+22"/>
                <w:b/>
              </w:rPr>
            </w:pPr>
            <w:r w:rsidRPr="009D1DE0">
              <w:rPr>
                <w:rFonts w:eastAsia="AdvOTd75e9b4d.B+22"/>
                <w:b/>
              </w:rPr>
              <w:t xml:space="preserve">Universal Credit In-Work </w:t>
            </w:r>
            <w:r w:rsidR="00E217B3">
              <w:rPr>
                <w:rFonts w:eastAsia="AdvOTd75e9b4d.B+22"/>
                <w:b/>
              </w:rPr>
              <w:t>c</w:t>
            </w:r>
            <w:r w:rsidRPr="009D1DE0">
              <w:rPr>
                <w:rFonts w:eastAsia="AdvOTd75e9b4d.B+22"/>
                <w:b/>
              </w:rPr>
              <w:t>onditionality and sanctions</w:t>
            </w:r>
          </w:p>
          <w:p w:rsidR="00E217B3" w:rsidRPr="009D1DE0" w:rsidRDefault="00E217B3" w:rsidP="009D1DE0">
            <w:pPr>
              <w:pStyle w:val="NormalWeb"/>
              <w:spacing w:before="0" w:beforeAutospacing="0" w:after="0" w:afterAutospacing="0"/>
              <w:rPr>
                <w:rFonts w:eastAsia="AdvOTd75e9b4d.B+22"/>
                <w:b/>
              </w:rPr>
            </w:pPr>
          </w:p>
          <w:p w:rsidR="00FE148D" w:rsidRPr="009D1DE0" w:rsidRDefault="00FE148D" w:rsidP="009D1DE0">
            <w:pPr>
              <w:pStyle w:val="NormalWeb"/>
              <w:spacing w:before="0" w:beforeAutospacing="0" w:after="0" w:afterAutospacing="0"/>
              <w:rPr>
                <w:rFonts w:eastAsia="AdvOTd75e9b4d.B+22"/>
              </w:rPr>
            </w:pPr>
            <w:r w:rsidRPr="009D1DE0">
              <w:rPr>
                <w:rFonts w:eastAsia="AdvOTd75e9b4d.B+22"/>
              </w:rPr>
              <w:t xml:space="preserve">As embodied in the 2012 Act, Universal Credit was intended to include conditionality for claimants who are in work but earning less than the equivalent of 35 hours </w:t>
            </w:r>
            <w:r w:rsidR="005B5ED1" w:rsidRPr="009D1DE0">
              <w:rPr>
                <w:rFonts w:eastAsia="AdvOTd75e9b4d.B+22"/>
              </w:rPr>
              <w:t xml:space="preserve">a week </w:t>
            </w:r>
            <w:r w:rsidRPr="009D1DE0">
              <w:rPr>
                <w:rFonts w:eastAsia="AdvOTd75e9b4d.B+22"/>
              </w:rPr>
              <w:t xml:space="preserve">on the national minimum wage. </w:t>
            </w:r>
            <w:r w:rsidR="007B775E" w:rsidRPr="009D1DE0">
              <w:rPr>
                <w:rFonts w:eastAsia="AdvOTd75e9b4d.B+22"/>
              </w:rPr>
              <w:t xml:space="preserve">From April 2015 to March 2018 DWP conducted a Randomised Control Trial </w:t>
            </w:r>
            <w:r w:rsidR="004F7180" w:rsidRPr="009D1DE0">
              <w:rPr>
                <w:rFonts w:eastAsia="AdvOTd75e9b4d.B+22"/>
              </w:rPr>
              <w:t xml:space="preserve">(RCT) </w:t>
            </w:r>
            <w:r w:rsidR="007B775E" w:rsidRPr="009D1DE0">
              <w:rPr>
                <w:rFonts w:eastAsia="AdvOTd75e9b4d.B+22"/>
              </w:rPr>
              <w:t xml:space="preserve">to test out the impact of different approaches to applying conditionality to these claimants. </w:t>
            </w:r>
            <w:r w:rsidR="004F7180" w:rsidRPr="009D1DE0">
              <w:rPr>
                <w:rFonts w:eastAsia="AdvOTd75e9b4d.B+22"/>
              </w:rPr>
              <w:t xml:space="preserve">The results of the trial (DWP 2018a, 2018b and 2019) suggested that this type of conditionality is ineffectual in terms of additional hours and earnings, and DWP has </w:t>
            </w:r>
            <w:r w:rsidR="00566EA6">
              <w:rPr>
                <w:rFonts w:eastAsia="AdvOTd75e9b4d.B+22"/>
              </w:rPr>
              <w:t xml:space="preserve">so far </w:t>
            </w:r>
            <w:r w:rsidR="004F7180" w:rsidRPr="009D1DE0">
              <w:rPr>
                <w:rFonts w:eastAsia="AdvOTd75e9b4d.B+22"/>
              </w:rPr>
              <w:t xml:space="preserve">not attempted to revive conditionality for this group. An </w:t>
            </w:r>
            <w:r w:rsidRPr="009D1DE0">
              <w:rPr>
                <w:rFonts w:eastAsia="AdvOTd75e9b4d.B+22"/>
              </w:rPr>
              <w:t>art</w:t>
            </w:r>
            <w:r w:rsidR="004F7180" w:rsidRPr="009D1DE0">
              <w:rPr>
                <w:rFonts w:eastAsia="AdvOTd75e9b4d.B+22"/>
              </w:rPr>
              <w:t>icle by Wright and Dwyer (2022), based on interviews with 58 UC claimants conducted on a longitudinal basis during the RCT,</w:t>
            </w:r>
            <w:r w:rsidR="00CC7A31" w:rsidRPr="009D1DE0">
              <w:rPr>
                <w:rFonts w:eastAsia="AdvOTd75e9b4d.B+22"/>
              </w:rPr>
              <w:t xml:space="preserve"> now</w:t>
            </w:r>
            <w:r w:rsidR="004F7180" w:rsidRPr="009D1DE0">
              <w:rPr>
                <w:rFonts w:eastAsia="AdvOTd75e9b4d.B+22"/>
              </w:rPr>
              <w:t xml:space="preserve"> complements the DWP’s studies by looking at the impact of conditionality on in-work claimants. </w:t>
            </w:r>
            <w:r w:rsidR="00043F01" w:rsidRPr="009D1DE0">
              <w:rPr>
                <w:rFonts w:eastAsia="AdvOTd75e9b4d.B+22"/>
              </w:rPr>
              <w:t xml:space="preserve">It </w:t>
            </w:r>
            <w:r w:rsidR="009D1DE0" w:rsidRPr="009D1DE0">
              <w:rPr>
                <w:rFonts w:eastAsia="AdvOTd75e9b4d.B+22"/>
              </w:rPr>
              <w:t xml:space="preserve">includes a wealth of quotation from claimants on their experiences. It identifies three ‘mismatches’: between the severity of sanctions and the paucity of rewards (the latter of which DWP’s own work showed); between the pressure to obtain consistently </w:t>
            </w:r>
            <w:r w:rsidR="009D1DE0" w:rsidRPr="009D1DE0">
              <w:rPr>
                <w:rFonts w:eastAsia="AdvOTd75e9b4d.B+22"/>
              </w:rPr>
              <w:lastRenderedPageBreak/>
              <w:t xml:space="preserve">greater hours and the reality of hours fluctuating beyond the claimant’s control; and between the promise to ‘make work pay’ and the reality of continuing in-work poverty. The authors </w:t>
            </w:r>
            <w:r w:rsidR="00043F01" w:rsidRPr="009D1DE0">
              <w:rPr>
                <w:rFonts w:eastAsia="AdvOTd75e9b4d.B+22"/>
              </w:rPr>
              <w:t>conclude tha</w:t>
            </w:r>
            <w:r w:rsidR="00CC7A31" w:rsidRPr="009D1DE0">
              <w:rPr>
                <w:rFonts w:eastAsia="AdvOTd75e9b4d.B+22"/>
              </w:rPr>
              <w:t>t</w:t>
            </w:r>
            <w:r w:rsidR="009D1DE0" w:rsidRPr="009D1DE0">
              <w:rPr>
                <w:rFonts w:eastAsia="AdvOTd75e9b4d.B+22"/>
              </w:rPr>
              <w:t xml:space="preserve"> </w:t>
            </w:r>
            <w:r w:rsidR="00CC7A31" w:rsidRPr="009D1DE0">
              <w:rPr>
                <w:rFonts w:eastAsia="AdvOTd75e9b4d.B+22"/>
              </w:rPr>
              <w:t>conditionality for in-work claimants is largely counterproductive.</w:t>
            </w:r>
          </w:p>
          <w:p w:rsidR="00FE148D" w:rsidRPr="009D1DE0" w:rsidRDefault="009D1DE0" w:rsidP="009D1DE0">
            <w:pPr>
              <w:pStyle w:val="NormalWeb"/>
              <w:tabs>
                <w:tab w:val="left" w:pos="8232"/>
              </w:tabs>
              <w:spacing w:before="0" w:beforeAutospacing="0" w:after="0" w:afterAutospacing="0"/>
              <w:rPr>
                <w:rFonts w:eastAsia="AdvOTd75e9b4d.B+22"/>
              </w:rPr>
            </w:pPr>
            <w:r w:rsidRPr="009D1DE0">
              <w:rPr>
                <w:rFonts w:eastAsia="AdvOTd75e9b4d.B+22"/>
              </w:rPr>
              <w:tab/>
            </w:r>
          </w:p>
          <w:p w:rsidR="00A12C27" w:rsidRDefault="00A12C27" w:rsidP="00E217B3">
            <w:pPr>
              <w:pStyle w:val="NormalWeb"/>
              <w:spacing w:before="0" w:beforeAutospacing="0" w:after="0" w:afterAutospacing="0"/>
              <w:rPr>
                <w:b/>
              </w:rPr>
            </w:pPr>
          </w:p>
          <w:p w:rsidR="00A12C27" w:rsidRPr="009E33B8" w:rsidRDefault="00A12C27" w:rsidP="00A12C27">
            <w:pPr>
              <w:pStyle w:val="NormalWeb"/>
              <w:spacing w:before="0" w:beforeAutospacing="0" w:after="0" w:afterAutospacing="0"/>
              <w:rPr>
                <w:b/>
              </w:rPr>
            </w:pPr>
            <w:r w:rsidRPr="009E33B8">
              <w:rPr>
                <w:b/>
              </w:rPr>
              <w:t>U</w:t>
            </w:r>
            <w:r>
              <w:rPr>
                <w:b/>
              </w:rPr>
              <w:t xml:space="preserve">niversal </w:t>
            </w:r>
            <w:r w:rsidRPr="009E33B8">
              <w:rPr>
                <w:b/>
              </w:rPr>
              <w:t>C</w:t>
            </w:r>
            <w:r>
              <w:rPr>
                <w:b/>
              </w:rPr>
              <w:t>redit</w:t>
            </w:r>
            <w:r w:rsidRPr="009E33B8">
              <w:rPr>
                <w:b/>
              </w:rPr>
              <w:t xml:space="preserve"> design inflexibility</w:t>
            </w:r>
          </w:p>
          <w:p w:rsidR="00A12C27" w:rsidRDefault="00A12C27" w:rsidP="00A12C27">
            <w:pPr>
              <w:pStyle w:val="NormalWeb"/>
            </w:pPr>
            <w:r w:rsidRPr="009E33B8">
              <w:t>A recent academic paper (Bennett and Millar 2022) examines the barriers to reform built into the structure of Universal Credit, which has integrated six means-tested benefits into one.  It argues that core features of this integrated benefit system limit possible reforms to fulfil a range</w:t>
            </w:r>
            <w:r w:rsidRPr="00A4591F">
              <w:rPr>
                <w:color w:val="FF0000"/>
              </w:rPr>
              <w:t xml:space="preserve"> </w:t>
            </w:r>
            <w:r w:rsidRPr="009E33B8">
              <w:t xml:space="preserve">of policy goals. </w:t>
            </w:r>
            <w:r>
              <w:t>They focus particularly on the operation of the monthly assessment period and the insistence on UC being a single payment, with a single ‘taper rate’ in relation to the level of earnings. The single payment issue is frequently referred to by DWP in relation to sanctions for missed interviews, when they argue that the option of simply closing a claim is not available due to the need to continue paying non-sanctionable elements of UC such as those for childcare or housing. The authors argue that t</w:t>
            </w:r>
            <w:r w:rsidRPr="009E33B8">
              <w:t xml:space="preserve">his rigidity is exacerbated by resistance to </w:t>
            </w:r>
            <w:r>
              <w:t xml:space="preserve">change due to automation – a point which was </w:t>
            </w:r>
            <w:r w:rsidR="00566EA6">
              <w:t>illustrated</w:t>
            </w:r>
            <w:r>
              <w:t xml:space="preserve"> in the court case relating to monthly assessment won by lone mothers in the Court of Appeal.  See </w:t>
            </w:r>
            <w:hyperlink r:id="rId24" w:history="1">
              <w:r w:rsidRPr="003A0A30">
                <w:rPr>
                  <w:rStyle w:val="Hyperlink"/>
                </w:rPr>
                <w:t>https://cpag.org.uk/news-blogs/news-listings/court-appeal-finds-dwps-treatment-earnings-under-universal-credit</w:t>
              </w:r>
            </w:hyperlink>
          </w:p>
          <w:p w:rsidR="00A12C27" w:rsidRDefault="00A12C27" w:rsidP="00A12C27">
            <w:pPr>
              <w:rPr>
                <w:rFonts w:ascii="Times New Roman" w:hAnsi="Times New Roman" w:cs="Times New Roman"/>
                <w:b/>
                <w:sz w:val="24"/>
                <w:szCs w:val="24"/>
              </w:rPr>
            </w:pPr>
          </w:p>
          <w:p w:rsidR="00E217B3" w:rsidRDefault="00E217B3" w:rsidP="00E217B3">
            <w:pPr>
              <w:pStyle w:val="NormalWeb"/>
              <w:spacing w:before="0" w:beforeAutospacing="0" w:after="0" w:afterAutospacing="0"/>
            </w:pPr>
            <w:r w:rsidRPr="00EE61C4">
              <w:rPr>
                <w:b/>
              </w:rPr>
              <w:t>Covid Realities: Documenting life on a low income during the pandemic</w:t>
            </w:r>
            <w:r w:rsidRPr="00EE61C4">
              <w:t xml:space="preserve"> </w:t>
            </w:r>
          </w:p>
          <w:p w:rsidR="00E217B3" w:rsidRPr="00EE61C4" w:rsidRDefault="00E217B3" w:rsidP="00E217B3">
            <w:pPr>
              <w:pStyle w:val="NormalWeb"/>
              <w:spacing w:before="0" w:beforeAutospacing="0" w:after="0" w:afterAutospacing="0"/>
            </w:pPr>
          </w:p>
          <w:p w:rsidR="00E217B3" w:rsidRPr="00EE61C4" w:rsidRDefault="00E217B3" w:rsidP="00E217B3">
            <w:pPr>
              <w:pStyle w:val="NormalWeb"/>
              <w:spacing w:before="0" w:beforeAutospacing="0" w:after="0" w:afterAutospacing="0"/>
            </w:pPr>
            <w:r w:rsidRPr="00EE61C4">
              <w:t xml:space="preserve">This study (Patrick et al. 2022) is a product of Covid Realities, </w:t>
            </w:r>
            <w:proofErr w:type="gramStart"/>
            <w:r w:rsidRPr="00EE61C4">
              <w:t>a collaboration</w:t>
            </w:r>
            <w:proofErr w:type="gramEnd"/>
            <w:r w:rsidRPr="00EE61C4">
              <w:t xml:space="preserve"> between the Universities of York and Birmingham and the Child Poverty Action Group (CPAG), funded by the Nuffield Foundation. The primary source on which it is based is diaries and other inputs from 172 low income parents, together with information from CPAG’s Early Warning System fed by welfare rights advisers</w:t>
            </w:r>
            <w:r w:rsidR="00566EA6">
              <w:t>,</w:t>
            </w:r>
            <w:r w:rsidRPr="00EE61C4">
              <w:t xml:space="preserve"> and inputs from 13 other projects researching poverty in the UK. It focuses particularly on the inadequacies of the UK social security system. In relation to conditionality and sanctions it recommends:</w:t>
            </w:r>
          </w:p>
          <w:p w:rsidR="00E217B3" w:rsidRPr="00EE61C4" w:rsidRDefault="00E217B3" w:rsidP="00E217B3">
            <w:pPr>
              <w:pStyle w:val="NormalWeb"/>
              <w:numPr>
                <w:ilvl w:val="0"/>
                <w:numId w:val="11"/>
              </w:numPr>
              <w:spacing w:before="0" w:beforeAutospacing="0" w:after="0" w:afterAutospacing="0"/>
            </w:pPr>
            <w:r w:rsidRPr="00EE61C4">
              <w:t>End the work-first ethos</w:t>
            </w:r>
          </w:p>
          <w:p w:rsidR="00E217B3" w:rsidRPr="00EE61C4" w:rsidRDefault="00E217B3" w:rsidP="00E217B3">
            <w:pPr>
              <w:pStyle w:val="NormalWeb"/>
              <w:numPr>
                <w:ilvl w:val="0"/>
                <w:numId w:val="11"/>
              </w:numPr>
              <w:spacing w:before="0" w:beforeAutospacing="0" w:after="0" w:afterAutospacing="0"/>
            </w:pPr>
            <w:r w:rsidRPr="00EE61C4">
              <w:t>Support claimants to pursue a wider range of opportunities, including training and education</w:t>
            </w:r>
          </w:p>
          <w:p w:rsidR="00E217B3" w:rsidRPr="00EE61C4" w:rsidRDefault="00E217B3" w:rsidP="00E217B3">
            <w:pPr>
              <w:pStyle w:val="NormalWeb"/>
              <w:numPr>
                <w:ilvl w:val="0"/>
                <w:numId w:val="11"/>
              </w:numPr>
              <w:spacing w:before="0" w:beforeAutospacing="0" w:after="0" w:afterAutospacing="0"/>
            </w:pPr>
            <w:r w:rsidRPr="00EE61C4">
              <w:t>Recognise the value and demands of unpaid care work</w:t>
            </w:r>
          </w:p>
          <w:p w:rsidR="00E217B3" w:rsidRPr="00EE61C4" w:rsidRDefault="00E217B3" w:rsidP="00E217B3">
            <w:pPr>
              <w:pStyle w:val="NormalWeb"/>
              <w:numPr>
                <w:ilvl w:val="0"/>
                <w:numId w:val="11"/>
              </w:numPr>
              <w:spacing w:before="0" w:beforeAutospacing="0" w:after="0" w:afterAutospacing="0"/>
            </w:pPr>
            <w:r w:rsidRPr="00EE61C4">
              <w:t>Make sanctions a last resort</w:t>
            </w:r>
          </w:p>
          <w:p w:rsidR="00E217B3" w:rsidRPr="00EE61C4" w:rsidRDefault="00E217B3" w:rsidP="00E217B3">
            <w:pPr>
              <w:pStyle w:val="NormalWeb"/>
              <w:numPr>
                <w:ilvl w:val="0"/>
                <w:numId w:val="11"/>
              </w:numPr>
              <w:spacing w:before="0" w:beforeAutospacing="0" w:after="0" w:afterAutospacing="0"/>
            </w:pPr>
            <w:r w:rsidRPr="00EE61C4">
              <w:t>Give those facing sanction an opportunity to respond before implementation</w:t>
            </w:r>
          </w:p>
          <w:p w:rsidR="00E217B3" w:rsidRPr="00EE61C4" w:rsidRDefault="00E217B3" w:rsidP="00E217B3">
            <w:pPr>
              <w:rPr>
                <w:rFonts w:ascii="Times New Roman" w:hAnsi="Times New Roman" w:cs="Times New Roman"/>
                <w:color w:val="FF0000"/>
                <w:sz w:val="24"/>
                <w:szCs w:val="24"/>
              </w:rPr>
            </w:pPr>
          </w:p>
          <w:p w:rsidR="00912720" w:rsidRPr="009D1DE0" w:rsidRDefault="00912720" w:rsidP="009D1DE0">
            <w:pPr>
              <w:pStyle w:val="NormalWeb"/>
              <w:spacing w:before="0" w:beforeAutospacing="0" w:after="0" w:afterAutospacing="0"/>
              <w:rPr>
                <w:rFonts w:eastAsia="AdvOTd75e9b4d.B+22"/>
              </w:rPr>
            </w:pPr>
          </w:p>
          <w:p w:rsidR="002A53CF" w:rsidRPr="009D1DE0" w:rsidRDefault="00372438" w:rsidP="009D1DE0">
            <w:pPr>
              <w:pStyle w:val="NormalWeb"/>
              <w:spacing w:before="0" w:beforeAutospacing="0" w:after="0" w:afterAutospacing="0"/>
              <w:rPr>
                <w:b/>
                <w:bCs/>
              </w:rPr>
            </w:pPr>
            <w:r w:rsidRPr="009D1DE0">
              <w:rPr>
                <w:b/>
                <w:bCs/>
              </w:rPr>
              <w:t xml:space="preserve">The </w:t>
            </w:r>
            <w:r w:rsidR="008C32EC">
              <w:rPr>
                <w:b/>
                <w:bCs/>
              </w:rPr>
              <w:t>increasingly penal character of social policy:</w:t>
            </w:r>
            <w:r w:rsidR="008C32EC" w:rsidRPr="009D1DE0">
              <w:rPr>
                <w:b/>
                <w:bCs/>
              </w:rPr>
              <w:t xml:space="preserve"> New book</w:t>
            </w:r>
            <w:r w:rsidR="008C32EC">
              <w:rPr>
                <w:b/>
                <w:bCs/>
              </w:rPr>
              <w:t>s</w:t>
            </w:r>
          </w:p>
          <w:p w:rsidR="002C728B" w:rsidRDefault="002C728B" w:rsidP="009D1DE0">
            <w:pPr>
              <w:pStyle w:val="NormalWeb"/>
              <w:spacing w:before="0" w:beforeAutospacing="0" w:after="0" w:afterAutospacing="0"/>
            </w:pPr>
          </w:p>
          <w:p w:rsidR="00372438" w:rsidRPr="00F03853" w:rsidRDefault="00372438" w:rsidP="009D1DE0">
            <w:pPr>
              <w:pStyle w:val="NormalWeb"/>
              <w:spacing w:before="0" w:beforeAutospacing="0" w:after="0" w:afterAutospacing="0"/>
            </w:pPr>
            <w:r w:rsidRPr="00F03853">
              <w:t>A new book by academics at University College Cork (</w:t>
            </w:r>
            <w:r w:rsidRPr="00F03853">
              <w:rPr>
                <w:bCs/>
              </w:rPr>
              <w:t>Kiely and Swirak</w:t>
            </w:r>
            <w:r w:rsidR="00802811">
              <w:rPr>
                <w:bCs/>
              </w:rPr>
              <w:t>,</w:t>
            </w:r>
            <w:r w:rsidRPr="00F03853">
              <w:rPr>
                <w:bCs/>
              </w:rPr>
              <w:t xml:space="preserve"> </w:t>
            </w:r>
            <w:r w:rsidR="00802811">
              <w:t>November 2021</w:t>
            </w:r>
            <w:r w:rsidRPr="00F03853">
              <w:rPr>
                <w:bCs/>
              </w:rPr>
              <w:t>) looks at the way different areas of social policy including welfare conditionality and labour market activation have increasingly taken on a penal character</w:t>
            </w:r>
            <w:r w:rsidR="00F03853">
              <w:rPr>
                <w:bCs/>
              </w:rPr>
              <w:t xml:space="preserve">, </w:t>
            </w:r>
            <w:r w:rsidR="00F03853" w:rsidRPr="00F03853">
              <w:rPr>
                <w:bCs/>
              </w:rPr>
              <w:t>intersect more deeply</w:t>
            </w:r>
            <w:r w:rsidR="00F03853">
              <w:rPr>
                <w:bCs/>
              </w:rPr>
              <w:t xml:space="preserve"> </w:t>
            </w:r>
            <w:r w:rsidR="00F03853" w:rsidRPr="00F03853">
              <w:rPr>
                <w:bCs/>
              </w:rPr>
              <w:t>with crime control and in so doing, deploy</w:t>
            </w:r>
            <w:r w:rsidR="00F03853">
              <w:rPr>
                <w:bCs/>
              </w:rPr>
              <w:t xml:space="preserve"> </w:t>
            </w:r>
            <w:r w:rsidR="00F03853" w:rsidRPr="00F03853">
              <w:rPr>
                <w:bCs/>
              </w:rPr>
              <w:t>troubling strategies.</w:t>
            </w:r>
            <w:r w:rsidR="002C728B">
              <w:rPr>
                <w:bCs/>
              </w:rPr>
              <w:t xml:space="preserve"> This follows a similar study published in February 2021 (Cummins 2021), </w:t>
            </w:r>
            <w:r w:rsidR="008C32EC">
              <w:rPr>
                <w:bCs/>
              </w:rPr>
              <w:t xml:space="preserve">also </w:t>
            </w:r>
            <w:r w:rsidR="002C728B" w:rsidRPr="002C728B">
              <w:rPr>
                <w:bCs/>
              </w:rPr>
              <w:t>show</w:t>
            </w:r>
            <w:r w:rsidR="002C728B">
              <w:rPr>
                <w:bCs/>
              </w:rPr>
              <w:t>ing</w:t>
            </w:r>
            <w:r w:rsidR="002C728B" w:rsidRPr="002C728B">
              <w:rPr>
                <w:bCs/>
              </w:rPr>
              <w:t xml:space="preserve"> how 'tough on crime' messages have spread to other areas of social policy</w:t>
            </w:r>
            <w:r w:rsidR="002C728B">
              <w:rPr>
                <w:bCs/>
              </w:rPr>
              <w:t>.</w:t>
            </w:r>
          </w:p>
          <w:p w:rsidR="005B5F00" w:rsidRPr="00F03853" w:rsidRDefault="005B5F00" w:rsidP="009D1DE0">
            <w:pPr>
              <w:pStyle w:val="NormalWeb"/>
              <w:spacing w:before="0" w:beforeAutospacing="0" w:after="0" w:afterAutospacing="0"/>
            </w:pPr>
          </w:p>
          <w:p w:rsidR="005B5F00" w:rsidRPr="00F03853" w:rsidRDefault="005B5F00" w:rsidP="009D1DE0">
            <w:pPr>
              <w:pStyle w:val="NormalWeb"/>
              <w:spacing w:before="0" w:beforeAutospacing="0" w:after="0" w:afterAutospacing="0"/>
            </w:pPr>
          </w:p>
          <w:p w:rsidR="00164DCD" w:rsidRPr="00F03853" w:rsidRDefault="00164DCD" w:rsidP="009D1DE0">
            <w:pPr>
              <w:rPr>
                <w:rFonts w:ascii="Times New Roman" w:hAnsi="Times New Roman" w:cs="Times New Roman"/>
                <w:sz w:val="24"/>
                <w:szCs w:val="24"/>
              </w:rPr>
            </w:pPr>
          </w:p>
          <w:p w:rsidR="00912BE7" w:rsidRPr="008F3259" w:rsidRDefault="00912BE7" w:rsidP="00FC026F">
            <w:pPr>
              <w:rPr>
                <w:rFonts w:ascii="Times New Roman" w:hAnsi="Times New Roman" w:cs="Times New Roman"/>
                <w:sz w:val="24"/>
                <w:szCs w:val="24"/>
              </w:rPr>
            </w:pPr>
          </w:p>
        </w:tc>
      </w:tr>
    </w:tbl>
    <w:p w:rsidR="00300F5C" w:rsidRPr="00A0421E" w:rsidRDefault="00300F5C" w:rsidP="009D1DE0">
      <w:pPr>
        <w:rPr>
          <w:rFonts w:ascii="Times New Roman" w:hAnsi="Times New Roman" w:cs="Times New Roman"/>
          <w:b/>
          <w:bCs/>
          <w:sz w:val="28"/>
          <w:szCs w:val="28"/>
        </w:rPr>
      </w:pPr>
      <w:r w:rsidRPr="00A0421E">
        <w:rPr>
          <w:rFonts w:ascii="Times New Roman" w:hAnsi="Times New Roman" w:cs="Times New Roman"/>
          <w:b/>
          <w:bCs/>
          <w:sz w:val="28"/>
          <w:szCs w:val="28"/>
        </w:rPr>
        <w:lastRenderedPageBreak/>
        <w:t>REFERENCES</w:t>
      </w:r>
    </w:p>
    <w:p w:rsidR="008E29C9" w:rsidRDefault="008E29C9" w:rsidP="009D1DE0">
      <w:pPr>
        <w:rPr>
          <w:rFonts w:ascii="Times New Roman" w:hAnsi="Times New Roman" w:cs="Times New Roman"/>
          <w:sz w:val="24"/>
          <w:szCs w:val="24"/>
        </w:rPr>
      </w:pPr>
    </w:p>
    <w:p w:rsidR="00650F9E" w:rsidRDefault="00650F9E" w:rsidP="002C728B">
      <w:pPr>
        <w:rPr>
          <w:rFonts w:ascii="Times New Roman" w:hAnsi="Times New Roman" w:cs="Times New Roman"/>
          <w:bCs/>
          <w:sz w:val="24"/>
          <w:szCs w:val="24"/>
        </w:rPr>
      </w:pPr>
    </w:p>
    <w:p w:rsidR="00650F9E" w:rsidRPr="00650F9E" w:rsidRDefault="00650F9E" w:rsidP="00650F9E">
      <w:pPr>
        <w:rPr>
          <w:rFonts w:ascii="Times New Roman" w:hAnsi="Times New Roman" w:cs="Times New Roman"/>
          <w:bCs/>
          <w:sz w:val="24"/>
          <w:szCs w:val="24"/>
        </w:rPr>
      </w:pPr>
      <w:proofErr w:type="gramStart"/>
      <w:r w:rsidRPr="00650F9E">
        <w:rPr>
          <w:rFonts w:ascii="Times New Roman" w:hAnsi="Times New Roman" w:cs="Times New Roman"/>
          <w:bCs/>
          <w:sz w:val="24"/>
          <w:szCs w:val="24"/>
        </w:rPr>
        <w:t>Bennett</w:t>
      </w:r>
      <w:r>
        <w:rPr>
          <w:rFonts w:ascii="Times New Roman" w:hAnsi="Times New Roman" w:cs="Times New Roman"/>
          <w:bCs/>
          <w:sz w:val="24"/>
          <w:szCs w:val="24"/>
        </w:rPr>
        <w:t>,</w:t>
      </w:r>
      <w:r w:rsidRPr="00650F9E">
        <w:rPr>
          <w:rFonts w:ascii="Times New Roman" w:hAnsi="Times New Roman" w:cs="Times New Roman"/>
          <w:bCs/>
          <w:sz w:val="24"/>
          <w:szCs w:val="24"/>
        </w:rPr>
        <w:t xml:space="preserve"> Fran and Jane Millar</w:t>
      </w:r>
      <w:r>
        <w:rPr>
          <w:rFonts w:ascii="Times New Roman" w:hAnsi="Times New Roman" w:cs="Times New Roman"/>
          <w:bCs/>
          <w:sz w:val="24"/>
          <w:szCs w:val="24"/>
        </w:rPr>
        <w:t xml:space="preserve"> (2022) </w:t>
      </w:r>
      <w:r w:rsidRPr="00650F9E">
        <w:rPr>
          <w:rFonts w:ascii="Times New Roman" w:hAnsi="Times New Roman" w:cs="Times New Roman"/>
          <w:bCs/>
          <w:i/>
          <w:sz w:val="24"/>
          <w:szCs w:val="24"/>
        </w:rPr>
        <w:t>Inflexibility in an integrated system?</w:t>
      </w:r>
      <w:proofErr w:type="gramEnd"/>
      <w:r w:rsidRPr="00650F9E">
        <w:rPr>
          <w:rFonts w:ascii="Times New Roman" w:hAnsi="Times New Roman" w:cs="Times New Roman"/>
          <w:bCs/>
          <w:i/>
          <w:sz w:val="24"/>
          <w:szCs w:val="24"/>
        </w:rPr>
        <w:t xml:space="preserve"> Policy challenges posed by the design of Universal Credit</w:t>
      </w:r>
      <w:r>
        <w:rPr>
          <w:rFonts w:ascii="Times New Roman" w:hAnsi="Times New Roman" w:cs="Times New Roman"/>
          <w:bCs/>
          <w:sz w:val="24"/>
          <w:szCs w:val="24"/>
        </w:rPr>
        <w:t>, University of Oxford Department of Social Policy and Intervention, Working Paper 22-01, January, at</w:t>
      </w:r>
    </w:p>
    <w:p w:rsidR="00650F9E" w:rsidRDefault="00FC735C" w:rsidP="00650F9E">
      <w:pPr>
        <w:pStyle w:val="NormalWeb"/>
        <w:spacing w:before="0" w:beforeAutospacing="0" w:after="0" w:afterAutospacing="0"/>
        <w:rPr>
          <w:color w:val="FF0000"/>
        </w:rPr>
      </w:pPr>
      <w:hyperlink r:id="rId25" w:history="1">
        <w:r w:rsidR="00650F9E" w:rsidRPr="006D6CD3">
          <w:rPr>
            <w:rStyle w:val="Hyperlink"/>
          </w:rPr>
          <w:t>https://www.spi.ox.ac.uk/sites/default/files/spi/documents/media/inflexibility_in_an_integrated_system_policy_challenges_posed_by_the_design_of_universal_credit.pdf</w:t>
        </w:r>
      </w:hyperlink>
    </w:p>
    <w:p w:rsidR="00650F9E" w:rsidRDefault="00650F9E" w:rsidP="002C728B">
      <w:pPr>
        <w:rPr>
          <w:rFonts w:ascii="Times New Roman" w:hAnsi="Times New Roman" w:cs="Times New Roman"/>
          <w:bCs/>
          <w:sz w:val="24"/>
          <w:szCs w:val="24"/>
        </w:rPr>
      </w:pPr>
    </w:p>
    <w:p w:rsidR="002C728B" w:rsidRPr="002C728B" w:rsidRDefault="002C728B" w:rsidP="002C728B">
      <w:pPr>
        <w:rPr>
          <w:rFonts w:ascii="Times New Roman" w:hAnsi="Times New Roman" w:cs="Times New Roman"/>
          <w:bCs/>
          <w:sz w:val="24"/>
          <w:szCs w:val="24"/>
        </w:rPr>
      </w:pPr>
      <w:r w:rsidRPr="002C728B">
        <w:rPr>
          <w:rFonts w:ascii="Times New Roman" w:hAnsi="Times New Roman" w:cs="Times New Roman"/>
          <w:bCs/>
          <w:sz w:val="24"/>
          <w:szCs w:val="24"/>
        </w:rPr>
        <w:t>Cummins</w:t>
      </w:r>
      <w:r>
        <w:rPr>
          <w:rFonts w:ascii="Times New Roman" w:hAnsi="Times New Roman" w:cs="Times New Roman"/>
          <w:bCs/>
          <w:sz w:val="24"/>
          <w:szCs w:val="24"/>
        </w:rPr>
        <w:t>,</w:t>
      </w:r>
      <w:r w:rsidRPr="002C728B">
        <w:rPr>
          <w:rFonts w:ascii="Times New Roman" w:hAnsi="Times New Roman" w:cs="Times New Roman"/>
          <w:bCs/>
          <w:sz w:val="24"/>
          <w:szCs w:val="24"/>
        </w:rPr>
        <w:t xml:space="preserve"> Ian</w:t>
      </w:r>
      <w:r>
        <w:rPr>
          <w:rFonts w:ascii="Times New Roman" w:hAnsi="Times New Roman" w:cs="Times New Roman"/>
          <w:bCs/>
          <w:sz w:val="24"/>
          <w:szCs w:val="24"/>
        </w:rPr>
        <w:t xml:space="preserve"> (2021) </w:t>
      </w:r>
      <w:r w:rsidRPr="002C728B">
        <w:rPr>
          <w:rFonts w:ascii="Times New Roman" w:hAnsi="Times New Roman" w:cs="Times New Roman"/>
          <w:bCs/>
          <w:i/>
          <w:sz w:val="24"/>
          <w:szCs w:val="24"/>
        </w:rPr>
        <w:t>Welfare and Punishment: From Thatcherism to Austerity</w:t>
      </w:r>
      <w:r>
        <w:rPr>
          <w:rFonts w:ascii="Times New Roman" w:hAnsi="Times New Roman" w:cs="Times New Roman"/>
          <w:bCs/>
          <w:sz w:val="24"/>
          <w:szCs w:val="24"/>
        </w:rPr>
        <w:t>, Bristol University Press</w:t>
      </w:r>
    </w:p>
    <w:p w:rsidR="002C728B" w:rsidRDefault="002C728B" w:rsidP="009D1DE0">
      <w:pPr>
        <w:rPr>
          <w:rFonts w:ascii="Times New Roman" w:hAnsi="Times New Roman" w:cs="Times New Roman"/>
          <w:sz w:val="24"/>
          <w:szCs w:val="24"/>
        </w:rPr>
      </w:pPr>
    </w:p>
    <w:p w:rsidR="004F7180" w:rsidRDefault="004F7180" w:rsidP="009D1DE0">
      <w:pPr>
        <w:rPr>
          <w:rFonts w:ascii="Times New Roman" w:hAnsi="Times New Roman" w:cs="Times New Roman"/>
          <w:sz w:val="24"/>
          <w:szCs w:val="24"/>
        </w:rPr>
      </w:pPr>
      <w:r>
        <w:rPr>
          <w:rFonts w:ascii="Times New Roman" w:hAnsi="Times New Roman" w:cs="Times New Roman"/>
          <w:sz w:val="24"/>
          <w:szCs w:val="24"/>
        </w:rPr>
        <w:t xml:space="preserve">DWP (2018a) </w:t>
      </w:r>
      <w:r w:rsidRPr="000232C3">
        <w:rPr>
          <w:rFonts w:ascii="Times New Roman" w:hAnsi="Times New Roman" w:cs="Times New Roman"/>
          <w:i/>
          <w:sz w:val="24"/>
          <w:szCs w:val="24"/>
        </w:rPr>
        <w:t>Universal Credit: In-Work Progression Randomised Controlled Trial</w:t>
      </w:r>
      <w:r>
        <w:rPr>
          <w:rFonts w:ascii="Times New Roman" w:hAnsi="Times New Roman" w:cs="Times New Roman"/>
          <w:i/>
          <w:sz w:val="24"/>
          <w:szCs w:val="24"/>
        </w:rPr>
        <w:t>:</w:t>
      </w:r>
      <w:r w:rsidRPr="000232C3">
        <w:rPr>
          <w:rFonts w:ascii="Times New Roman" w:hAnsi="Times New Roman" w:cs="Times New Roman"/>
          <w:i/>
          <w:sz w:val="24"/>
          <w:szCs w:val="24"/>
        </w:rPr>
        <w:t xml:space="preserve"> Findings from quantitative survey and qualitative research</w:t>
      </w:r>
      <w:r>
        <w:rPr>
          <w:rFonts w:ascii="Times New Roman" w:hAnsi="Times New Roman" w:cs="Times New Roman"/>
          <w:sz w:val="24"/>
          <w:szCs w:val="24"/>
        </w:rPr>
        <w:t>, September, at</w:t>
      </w:r>
    </w:p>
    <w:p w:rsidR="004F7180" w:rsidRDefault="00FC735C" w:rsidP="009D1DE0">
      <w:pPr>
        <w:rPr>
          <w:rFonts w:ascii="Times New Roman" w:hAnsi="Times New Roman" w:cs="Times New Roman"/>
          <w:sz w:val="24"/>
          <w:szCs w:val="24"/>
        </w:rPr>
      </w:pPr>
      <w:hyperlink r:id="rId26" w:history="1">
        <w:r w:rsidR="004F7180" w:rsidRPr="005A3B66">
          <w:rPr>
            <w:rStyle w:val="Hyperlink"/>
            <w:rFonts w:ascii="Times New Roman" w:hAnsi="Times New Roman" w:cs="Times New Roman"/>
            <w:sz w:val="24"/>
            <w:szCs w:val="24"/>
          </w:rPr>
          <w:t>https://assets.publishing.service.gov.uk/government/uploads/system/uploads/attachment_data/file/739775/universal-credit-in-work-progression-randomised-controlled-trial-findings-from-quantitative-survey-and-qualitative-research.pdf</w:t>
        </w:r>
      </w:hyperlink>
    </w:p>
    <w:p w:rsidR="004F7180" w:rsidRDefault="004F7180" w:rsidP="009D1DE0">
      <w:pPr>
        <w:rPr>
          <w:rFonts w:ascii="Times New Roman" w:hAnsi="Times New Roman" w:cs="Times New Roman"/>
          <w:sz w:val="24"/>
          <w:szCs w:val="24"/>
        </w:rPr>
      </w:pPr>
    </w:p>
    <w:p w:rsidR="004F7180" w:rsidRDefault="004F7180" w:rsidP="009D1DE0">
      <w:pPr>
        <w:rPr>
          <w:rFonts w:ascii="Times New Roman" w:hAnsi="Times New Roman" w:cs="Times New Roman"/>
          <w:sz w:val="24"/>
          <w:szCs w:val="24"/>
        </w:rPr>
      </w:pPr>
      <w:r>
        <w:rPr>
          <w:rFonts w:ascii="Times New Roman" w:hAnsi="Times New Roman" w:cs="Times New Roman"/>
          <w:sz w:val="24"/>
          <w:szCs w:val="24"/>
        </w:rPr>
        <w:t xml:space="preserve">DWP (2018b) </w:t>
      </w:r>
      <w:r w:rsidRPr="000232C3">
        <w:rPr>
          <w:rFonts w:ascii="Times New Roman" w:hAnsi="Times New Roman" w:cs="Times New Roman"/>
          <w:i/>
          <w:sz w:val="24"/>
          <w:szCs w:val="24"/>
        </w:rPr>
        <w:t>Universal Credit: In-Work Progression Randomised Controlled Trial</w:t>
      </w:r>
      <w:r>
        <w:rPr>
          <w:rFonts w:ascii="Times New Roman" w:hAnsi="Times New Roman" w:cs="Times New Roman"/>
          <w:i/>
          <w:sz w:val="24"/>
          <w:szCs w:val="24"/>
        </w:rPr>
        <w:t>: Impact assessment</w:t>
      </w:r>
      <w:r>
        <w:rPr>
          <w:rFonts w:ascii="Times New Roman" w:hAnsi="Times New Roman" w:cs="Times New Roman"/>
          <w:sz w:val="24"/>
          <w:szCs w:val="24"/>
        </w:rPr>
        <w:t>, September, at</w:t>
      </w:r>
    </w:p>
    <w:p w:rsidR="004F7180" w:rsidRDefault="00FC735C" w:rsidP="009D1DE0">
      <w:pPr>
        <w:rPr>
          <w:rFonts w:ascii="Times New Roman" w:hAnsi="Times New Roman" w:cs="Times New Roman"/>
          <w:sz w:val="24"/>
          <w:szCs w:val="24"/>
        </w:rPr>
      </w:pPr>
      <w:hyperlink r:id="rId27" w:history="1">
        <w:r w:rsidR="004F7180" w:rsidRPr="00536886">
          <w:rPr>
            <w:rStyle w:val="Hyperlink"/>
            <w:rFonts w:ascii="Times New Roman" w:hAnsi="Times New Roman" w:cs="Times New Roman"/>
            <w:sz w:val="24"/>
            <w:szCs w:val="24"/>
          </w:rPr>
          <w:t>https://assets.publishing.service.gov.uk/government/uploads/system/uploads/attachment_data/file/739767/impact-assessment-universal-credit-in-work-progression-randomised-controlled-trial.pdf</w:t>
        </w:r>
      </w:hyperlink>
    </w:p>
    <w:p w:rsidR="004F7180" w:rsidRDefault="004F7180" w:rsidP="009D1DE0">
      <w:pPr>
        <w:rPr>
          <w:rFonts w:ascii="Times New Roman" w:hAnsi="Times New Roman" w:cs="Times New Roman"/>
          <w:sz w:val="24"/>
          <w:szCs w:val="24"/>
        </w:rPr>
      </w:pPr>
    </w:p>
    <w:p w:rsidR="004F7180" w:rsidRDefault="004F7180" w:rsidP="009D1DE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DWP (2019) </w:t>
      </w:r>
      <w:r w:rsidRPr="00B74AE4">
        <w:rPr>
          <w:rFonts w:ascii="Times New Roman" w:hAnsi="Times New Roman" w:cs="Times New Roman"/>
          <w:bCs/>
          <w:i/>
          <w:color w:val="000000" w:themeColor="text1"/>
          <w:sz w:val="24"/>
          <w:szCs w:val="24"/>
        </w:rPr>
        <w:t>In-Work Progression Trial: Further Impact Assessment and Cost Benefit Analysis</w:t>
      </w:r>
      <w:r>
        <w:rPr>
          <w:rFonts w:ascii="Times New Roman" w:hAnsi="Times New Roman" w:cs="Times New Roman"/>
          <w:bCs/>
          <w:color w:val="000000" w:themeColor="text1"/>
          <w:sz w:val="24"/>
          <w:szCs w:val="24"/>
        </w:rPr>
        <w:t>, Ad hoc Report 75, October, at</w:t>
      </w:r>
    </w:p>
    <w:p w:rsidR="004F7180" w:rsidRDefault="00FC735C" w:rsidP="009D1DE0">
      <w:pPr>
        <w:rPr>
          <w:rFonts w:ascii="Times New Roman" w:hAnsi="Times New Roman" w:cs="Times New Roman"/>
          <w:bCs/>
          <w:color w:val="000000" w:themeColor="text1"/>
          <w:sz w:val="24"/>
          <w:szCs w:val="24"/>
        </w:rPr>
      </w:pPr>
      <w:hyperlink r:id="rId28" w:history="1">
        <w:r w:rsidR="004F7180" w:rsidRPr="00536886">
          <w:rPr>
            <w:rStyle w:val="Hyperlink"/>
            <w:rFonts w:ascii="Times New Roman" w:hAnsi="Times New Roman" w:cs="Times New Roman"/>
            <w:bCs/>
            <w:sz w:val="24"/>
            <w:szCs w:val="24"/>
          </w:rPr>
          <w:t>https://assets.publishing.service.gov.uk/government/uploads/system/uploads/attachment_data/file/838107/in-work-progression-trial-further-impact-assessment-and-cost-benefit-analysis.pdf</w:t>
        </w:r>
      </w:hyperlink>
    </w:p>
    <w:p w:rsidR="004F7180" w:rsidRDefault="004F7180" w:rsidP="009D1DE0">
      <w:pPr>
        <w:rPr>
          <w:rFonts w:ascii="Times New Roman" w:hAnsi="Times New Roman" w:cs="Times New Roman"/>
          <w:bCs/>
          <w:color w:val="000000" w:themeColor="text1"/>
          <w:sz w:val="24"/>
          <w:szCs w:val="24"/>
        </w:rPr>
      </w:pPr>
    </w:p>
    <w:p w:rsidR="00634BA5" w:rsidRDefault="00634BA5" w:rsidP="00634BA5">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(2018) </w:t>
      </w:r>
      <w:r w:rsidRPr="00A15F16">
        <w:rPr>
          <w:rFonts w:ascii="Times New Roman" w:hAnsi="Times New Roman" w:cs="Times New Roman"/>
          <w:i/>
          <w:sz w:val="24"/>
          <w:szCs w:val="24"/>
        </w:rPr>
        <w:t>Benefit Sanctions</w:t>
      </w:r>
      <w:r>
        <w:rPr>
          <w:rFonts w:ascii="Times New Roman" w:hAnsi="Times New Roman" w:cs="Times New Roman"/>
          <w:sz w:val="24"/>
          <w:szCs w:val="24"/>
        </w:rPr>
        <w:t>, Nineteenth Report of Session 2017-19, HC 955, 6 November, at</w:t>
      </w:r>
    </w:p>
    <w:p w:rsidR="00634BA5" w:rsidRDefault="00FC735C" w:rsidP="00634BA5">
      <w:pPr>
        <w:rPr>
          <w:rFonts w:ascii="Times New Roman" w:hAnsi="Times New Roman" w:cs="Times New Roman"/>
          <w:sz w:val="24"/>
          <w:szCs w:val="24"/>
        </w:rPr>
      </w:pPr>
      <w:hyperlink r:id="rId29" w:history="1">
        <w:r w:rsidR="00634BA5" w:rsidRPr="005D7796">
          <w:rPr>
            <w:rStyle w:val="Hyperlink"/>
            <w:rFonts w:ascii="Times New Roman" w:hAnsi="Times New Roman" w:cs="Times New Roman"/>
            <w:sz w:val="24"/>
            <w:szCs w:val="24"/>
          </w:rPr>
          <w:t>https://publications.parliament.uk/pa/cm201719/cmselect/cmworpen/955/955.pdf</w:t>
        </w:r>
      </w:hyperlink>
    </w:p>
    <w:p w:rsidR="00634BA5" w:rsidRDefault="00634BA5" w:rsidP="00634BA5">
      <w:pPr>
        <w:rPr>
          <w:rFonts w:ascii="Times New Roman" w:hAnsi="Times New Roman" w:cs="Times New Roman"/>
          <w:sz w:val="24"/>
          <w:szCs w:val="24"/>
        </w:rPr>
      </w:pPr>
    </w:p>
    <w:p w:rsidR="00372438" w:rsidRPr="00372438" w:rsidRDefault="00372438" w:rsidP="009D1DE0">
      <w:pPr>
        <w:rPr>
          <w:rFonts w:ascii="Times New Roman" w:hAnsi="Times New Roman" w:cs="Times New Roman"/>
          <w:bCs/>
          <w:sz w:val="24"/>
          <w:szCs w:val="24"/>
        </w:rPr>
      </w:pPr>
      <w:r w:rsidRPr="00372438">
        <w:rPr>
          <w:rFonts w:ascii="Times New Roman" w:hAnsi="Times New Roman" w:cs="Times New Roman"/>
          <w:bCs/>
          <w:sz w:val="24"/>
          <w:szCs w:val="24"/>
        </w:rPr>
        <w:t>Kiely</w:t>
      </w:r>
      <w:r>
        <w:rPr>
          <w:rFonts w:ascii="Times New Roman" w:hAnsi="Times New Roman" w:cs="Times New Roman"/>
          <w:bCs/>
          <w:sz w:val="24"/>
          <w:szCs w:val="24"/>
        </w:rPr>
        <w:t>,</w:t>
      </w:r>
      <w:r w:rsidRPr="00372438">
        <w:rPr>
          <w:rFonts w:ascii="Times New Roman" w:hAnsi="Times New Roman" w:cs="Times New Roman"/>
          <w:bCs/>
          <w:sz w:val="24"/>
          <w:szCs w:val="24"/>
        </w:rPr>
        <w:t xml:space="preserve"> Elizabeth and Katharina Swirak</w:t>
      </w:r>
      <w:r>
        <w:rPr>
          <w:rFonts w:ascii="Times New Roman" w:hAnsi="Times New Roman" w:cs="Times New Roman"/>
          <w:bCs/>
          <w:sz w:val="24"/>
          <w:szCs w:val="24"/>
        </w:rPr>
        <w:t xml:space="preserve"> (2022)</w:t>
      </w:r>
      <w:r w:rsidRPr="00372438">
        <w:rPr>
          <w:rFonts w:ascii="Times New Roman" w:hAnsi="Times New Roman" w:cs="Times New Roman"/>
          <w:bCs/>
          <w:sz w:val="24"/>
          <w:szCs w:val="24"/>
        </w:rPr>
        <w:t xml:space="preserve"> </w:t>
      </w:r>
      <w:proofErr w:type="gramStart"/>
      <w:r w:rsidRPr="00372438">
        <w:rPr>
          <w:rFonts w:ascii="Times New Roman" w:hAnsi="Times New Roman" w:cs="Times New Roman"/>
          <w:bCs/>
          <w:i/>
          <w:sz w:val="24"/>
          <w:szCs w:val="24"/>
        </w:rPr>
        <w:t>The</w:t>
      </w:r>
      <w:proofErr w:type="gramEnd"/>
      <w:r w:rsidRPr="00372438">
        <w:rPr>
          <w:rFonts w:ascii="Times New Roman" w:hAnsi="Times New Roman" w:cs="Times New Roman"/>
          <w:bCs/>
          <w:i/>
          <w:sz w:val="24"/>
          <w:szCs w:val="24"/>
        </w:rPr>
        <w:t xml:space="preserve"> Criminalisation of Social Policy in Neoliberal Societies</w:t>
      </w:r>
      <w:r>
        <w:rPr>
          <w:rFonts w:ascii="Times New Roman" w:hAnsi="Times New Roman" w:cs="Times New Roman"/>
          <w:bCs/>
          <w:sz w:val="24"/>
          <w:szCs w:val="24"/>
        </w:rPr>
        <w:t>, Bristol University Press</w:t>
      </w:r>
    </w:p>
    <w:p w:rsidR="00372438" w:rsidRDefault="00372438" w:rsidP="009D1DE0">
      <w:pPr>
        <w:rPr>
          <w:rFonts w:ascii="Times New Roman" w:hAnsi="Times New Roman" w:cs="Times New Roman"/>
          <w:bCs/>
          <w:sz w:val="24"/>
          <w:szCs w:val="24"/>
        </w:rPr>
      </w:pPr>
    </w:p>
    <w:p w:rsidR="00952B10" w:rsidRDefault="00952B10" w:rsidP="00952B10">
      <w:pPr>
        <w:rPr>
          <w:rFonts w:ascii="Times New Roman" w:hAnsi="Times New Roman" w:cs="Times New Roman"/>
          <w:bCs/>
          <w:sz w:val="24"/>
          <w:szCs w:val="24"/>
        </w:rPr>
      </w:pPr>
      <w:r w:rsidRPr="00952B10">
        <w:rPr>
          <w:rFonts w:ascii="Times New Roman" w:hAnsi="Times New Roman" w:cs="Times New Roman"/>
          <w:bCs/>
          <w:sz w:val="24"/>
          <w:szCs w:val="24"/>
        </w:rPr>
        <w:t>Low</w:t>
      </w:r>
      <w:r>
        <w:rPr>
          <w:rFonts w:ascii="Times New Roman" w:hAnsi="Times New Roman" w:cs="Times New Roman"/>
          <w:bCs/>
          <w:sz w:val="24"/>
          <w:szCs w:val="24"/>
        </w:rPr>
        <w:t>, Lord</w:t>
      </w:r>
      <w:r w:rsidRPr="00952B10">
        <w:rPr>
          <w:rFonts w:ascii="Times New Roman" w:hAnsi="Times New Roman" w:cs="Times New Roman"/>
          <w:bCs/>
          <w:sz w:val="24"/>
          <w:szCs w:val="24"/>
        </w:rPr>
        <w:t xml:space="preserve"> </w:t>
      </w:r>
      <w:r>
        <w:rPr>
          <w:rFonts w:ascii="Times New Roman" w:hAnsi="Times New Roman" w:cs="Times New Roman"/>
          <w:bCs/>
          <w:sz w:val="24"/>
          <w:szCs w:val="24"/>
        </w:rPr>
        <w:t xml:space="preserve">(chair) (2021) </w:t>
      </w:r>
      <w:r w:rsidRPr="00952B10">
        <w:rPr>
          <w:rFonts w:ascii="Times New Roman" w:hAnsi="Times New Roman" w:cs="Times New Roman"/>
          <w:bCs/>
          <w:i/>
          <w:sz w:val="24"/>
          <w:szCs w:val="24"/>
        </w:rPr>
        <w:t>Reforming Benefits Decision-Making: A Report by JUSTICE and the Administrative Justice Council</w:t>
      </w:r>
      <w:r>
        <w:rPr>
          <w:rFonts w:ascii="Times New Roman" w:hAnsi="Times New Roman" w:cs="Times New Roman"/>
          <w:bCs/>
          <w:sz w:val="24"/>
          <w:szCs w:val="24"/>
        </w:rPr>
        <w:t>, London, 8 July, at</w:t>
      </w:r>
    </w:p>
    <w:p w:rsidR="00952B10" w:rsidRDefault="00FC735C" w:rsidP="00952B10">
      <w:pPr>
        <w:rPr>
          <w:rFonts w:ascii="Times New Roman" w:hAnsi="Times New Roman" w:cs="Times New Roman"/>
          <w:bCs/>
          <w:sz w:val="24"/>
          <w:szCs w:val="24"/>
        </w:rPr>
      </w:pPr>
      <w:hyperlink r:id="rId30" w:history="1">
        <w:r w:rsidR="00952B10" w:rsidRPr="00536886">
          <w:rPr>
            <w:rStyle w:val="Hyperlink"/>
            <w:rFonts w:ascii="Times New Roman" w:hAnsi="Times New Roman" w:cs="Times New Roman"/>
            <w:bCs/>
            <w:sz w:val="24"/>
            <w:szCs w:val="24"/>
          </w:rPr>
          <w:t>https://justice.org.uk/justice-and-the-administrative-justice-council-launch-report-on-reforming-the-benefits-system/</w:t>
        </w:r>
      </w:hyperlink>
    </w:p>
    <w:p w:rsidR="00952B10" w:rsidRDefault="00952B10" w:rsidP="009D1DE0">
      <w:pPr>
        <w:rPr>
          <w:rFonts w:ascii="Times New Roman" w:hAnsi="Times New Roman" w:cs="Times New Roman"/>
          <w:bCs/>
          <w:sz w:val="24"/>
          <w:szCs w:val="24"/>
        </w:rPr>
      </w:pPr>
    </w:p>
    <w:p w:rsidR="00B03082" w:rsidRDefault="00B03082" w:rsidP="00B03082">
      <w:pPr>
        <w:rPr>
          <w:rFonts w:ascii="Times New Roman" w:hAnsi="Times New Roman" w:cs="Times New Roman"/>
          <w:sz w:val="24"/>
          <w:szCs w:val="24"/>
        </w:rPr>
      </w:pPr>
      <w:r>
        <w:rPr>
          <w:rFonts w:ascii="Times New Roman" w:hAnsi="Times New Roman" w:cs="Times New Roman"/>
          <w:sz w:val="24"/>
          <w:szCs w:val="24"/>
        </w:rPr>
        <w:t xml:space="preserve">National Audit Office (2016) </w:t>
      </w:r>
      <w:r w:rsidRPr="001457AE">
        <w:rPr>
          <w:rFonts w:ascii="Times New Roman" w:hAnsi="Times New Roman" w:cs="Times New Roman"/>
          <w:i/>
          <w:sz w:val="24"/>
          <w:szCs w:val="24"/>
        </w:rPr>
        <w:t>Benefit Sanctions</w:t>
      </w:r>
      <w:r>
        <w:rPr>
          <w:rFonts w:ascii="Times New Roman" w:hAnsi="Times New Roman" w:cs="Times New Roman"/>
          <w:sz w:val="24"/>
          <w:szCs w:val="24"/>
        </w:rPr>
        <w:t>, HC 628, 30 November, at</w:t>
      </w:r>
    </w:p>
    <w:p w:rsidR="00B03082" w:rsidRDefault="00FC735C" w:rsidP="00B03082">
      <w:pPr>
        <w:rPr>
          <w:rFonts w:ascii="Times New Roman" w:hAnsi="Times New Roman" w:cs="Times New Roman"/>
          <w:sz w:val="24"/>
          <w:szCs w:val="24"/>
        </w:rPr>
      </w:pPr>
      <w:hyperlink r:id="rId31" w:history="1">
        <w:r w:rsidR="00B03082" w:rsidRPr="00C334D9">
          <w:rPr>
            <w:rStyle w:val="Hyperlink"/>
            <w:rFonts w:ascii="Times New Roman" w:hAnsi="Times New Roman" w:cs="Times New Roman"/>
            <w:sz w:val="24"/>
            <w:szCs w:val="24"/>
          </w:rPr>
          <w:t>https://www.nao.org.uk/report/benefit-sanctions/</w:t>
        </w:r>
      </w:hyperlink>
    </w:p>
    <w:p w:rsidR="00B03082" w:rsidRDefault="00B03082" w:rsidP="009D1DE0">
      <w:pPr>
        <w:rPr>
          <w:rFonts w:ascii="Times New Roman" w:hAnsi="Times New Roman" w:cs="Times New Roman"/>
          <w:bCs/>
          <w:sz w:val="24"/>
          <w:szCs w:val="24"/>
        </w:rPr>
      </w:pPr>
    </w:p>
    <w:p w:rsidR="0029172F" w:rsidRDefault="0029172F" w:rsidP="009D1DE0">
      <w:pPr>
        <w:rPr>
          <w:rFonts w:ascii="Times New Roman" w:hAnsi="Times New Roman" w:cs="Times New Roman"/>
          <w:bCs/>
          <w:sz w:val="24"/>
          <w:szCs w:val="24"/>
        </w:rPr>
      </w:pPr>
      <w:r w:rsidRPr="0029172F">
        <w:rPr>
          <w:rFonts w:ascii="Times New Roman" w:hAnsi="Times New Roman" w:cs="Times New Roman"/>
          <w:bCs/>
          <w:sz w:val="24"/>
          <w:szCs w:val="24"/>
        </w:rPr>
        <w:lastRenderedPageBreak/>
        <w:t>Patrick, Ruth</w:t>
      </w:r>
      <w:r>
        <w:rPr>
          <w:rFonts w:ascii="Times New Roman" w:hAnsi="Times New Roman" w:cs="Times New Roman"/>
          <w:bCs/>
          <w:sz w:val="24"/>
          <w:szCs w:val="24"/>
        </w:rPr>
        <w:t>,</w:t>
      </w:r>
      <w:r w:rsidRPr="0029172F">
        <w:rPr>
          <w:rFonts w:ascii="Times New Roman" w:hAnsi="Times New Roman" w:cs="Times New Roman"/>
          <w:bCs/>
          <w:sz w:val="24"/>
          <w:szCs w:val="24"/>
        </w:rPr>
        <w:t xml:space="preserve"> Kayleigh Garthwaite, Maddy Power,</w:t>
      </w:r>
      <w:r>
        <w:rPr>
          <w:rFonts w:ascii="Times New Roman" w:hAnsi="Times New Roman" w:cs="Times New Roman"/>
          <w:bCs/>
          <w:sz w:val="24"/>
          <w:szCs w:val="24"/>
        </w:rPr>
        <w:t xml:space="preserve"> </w:t>
      </w:r>
      <w:r w:rsidRPr="0029172F">
        <w:rPr>
          <w:rFonts w:ascii="Times New Roman" w:hAnsi="Times New Roman" w:cs="Times New Roman"/>
          <w:bCs/>
          <w:sz w:val="24"/>
          <w:szCs w:val="24"/>
        </w:rPr>
        <w:t>Jim Kaufman, Geoff Page, Katie Pybus,</w:t>
      </w:r>
      <w:r>
        <w:rPr>
          <w:rFonts w:ascii="Times New Roman" w:hAnsi="Times New Roman" w:cs="Times New Roman"/>
          <w:bCs/>
          <w:sz w:val="24"/>
          <w:szCs w:val="24"/>
        </w:rPr>
        <w:t xml:space="preserve"> </w:t>
      </w:r>
      <w:r w:rsidRPr="0029172F">
        <w:rPr>
          <w:rFonts w:ascii="Times New Roman" w:hAnsi="Times New Roman" w:cs="Times New Roman"/>
          <w:bCs/>
          <w:sz w:val="24"/>
          <w:szCs w:val="24"/>
        </w:rPr>
        <w:t>Rosalie Warnock,</w:t>
      </w:r>
      <w:r>
        <w:rPr>
          <w:rFonts w:ascii="Times New Roman" w:hAnsi="Times New Roman" w:cs="Times New Roman"/>
          <w:bCs/>
          <w:sz w:val="24"/>
          <w:szCs w:val="24"/>
        </w:rPr>
        <w:t xml:space="preserve"> </w:t>
      </w:r>
      <w:r w:rsidRPr="0029172F">
        <w:rPr>
          <w:rFonts w:ascii="Times New Roman" w:hAnsi="Times New Roman" w:cs="Times New Roman"/>
          <w:bCs/>
          <w:sz w:val="24"/>
          <w:szCs w:val="24"/>
        </w:rPr>
        <w:t>Hannah Aldridge,</w:t>
      </w:r>
      <w:r>
        <w:rPr>
          <w:rFonts w:ascii="Times New Roman" w:hAnsi="Times New Roman" w:cs="Times New Roman"/>
          <w:bCs/>
          <w:sz w:val="24"/>
          <w:szCs w:val="24"/>
        </w:rPr>
        <w:t xml:space="preserve"> </w:t>
      </w:r>
      <w:r w:rsidRPr="0029172F">
        <w:rPr>
          <w:rFonts w:ascii="Times New Roman" w:hAnsi="Times New Roman" w:cs="Times New Roman"/>
          <w:bCs/>
          <w:sz w:val="24"/>
          <w:szCs w:val="24"/>
        </w:rPr>
        <w:t>Lizzie Flew,</w:t>
      </w:r>
      <w:r>
        <w:rPr>
          <w:rFonts w:ascii="Times New Roman" w:hAnsi="Times New Roman" w:cs="Times New Roman"/>
          <w:bCs/>
          <w:sz w:val="24"/>
          <w:szCs w:val="24"/>
        </w:rPr>
        <w:t xml:space="preserve"> </w:t>
      </w:r>
      <w:r w:rsidRPr="0029172F">
        <w:rPr>
          <w:rFonts w:ascii="Times New Roman" w:hAnsi="Times New Roman" w:cs="Times New Roman"/>
          <w:bCs/>
          <w:sz w:val="24"/>
          <w:szCs w:val="24"/>
        </w:rPr>
        <w:t xml:space="preserve">Tom Lee, and Sophie Howes </w:t>
      </w:r>
      <w:r>
        <w:rPr>
          <w:rFonts w:ascii="Times New Roman" w:hAnsi="Times New Roman" w:cs="Times New Roman"/>
          <w:bCs/>
          <w:sz w:val="24"/>
          <w:szCs w:val="24"/>
        </w:rPr>
        <w:t xml:space="preserve">(2022) </w:t>
      </w:r>
      <w:r w:rsidRPr="0029172F">
        <w:rPr>
          <w:rFonts w:ascii="Times New Roman" w:hAnsi="Times New Roman" w:cs="Times New Roman"/>
          <w:bCs/>
          <w:i/>
          <w:sz w:val="24"/>
          <w:szCs w:val="24"/>
        </w:rPr>
        <w:t>Covid Realities: documenting life on a low income during the pandemic</w:t>
      </w:r>
      <w:r>
        <w:rPr>
          <w:rFonts w:ascii="Times New Roman" w:hAnsi="Times New Roman" w:cs="Times New Roman"/>
          <w:bCs/>
          <w:sz w:val="24"/>
          <w:szCs w:val="24"/>
        </w:rPr>
        <w:t>, 24 January, at</w:t>
      </w:r>
    </w:p>
    <w:p w:rsidR="0029172F" w:rsidRDefault="00FC735C" w:rsidP="009D1DE0">
      <w:pPr>
        <w:rPr>
          <w:rFonts w:ascii="Times New Roman" w:hAnsi="Times New Roman" w:cs="Times New Roman"/>
          <w:bCs/>
          <w:sz w:val="24"/>
          <w:szCs w:val="24"/>
        </w:rPr>
      </w:pPr>
      <w:hyperlink r:id="rId32" w:history="1">
        <w:r w:rsidR="0029172F" w:rsidRPr="00BA1EEC">
          <w:rPr>
            <w:rStyle w:val="Hyperlink"/>
            <w:rFonts w:ascii="Times New Roman" w:hAnsi="Times New Roman" w:cs="Times New Roman"/>
            <w:bCs/>
            <w:sz w:val="24"/>
            <w:szCs w:val="24"/>
          </w:rPr>
          <w:t>https://covidrealities.org/</w:t>
        </w:r>
      </w:hyperlink>
    </w:p>
    <w:p w:rsidR="0029172F" w:rsidRDefault="0029172F" w:rsidP="009D1DE0">
      <w:pPr>
        <w:rPr>
          <w:rFonts w:ascii="Times New Roman" w:hAnsi="Times New Roman" w:cs="Times New Roman"/>
          <w:bCs/>
          <w:sz w:val="24"/>
          <w:szCs w:val="24"/>
        </w:rPr>
      </w:pPr>
    </w:p>
    <w:p w:rsidR="00580061" w:rsidRDefault="00580061" w:rsidP="00580061">
      <w:pPr>
        <w:rPr>
          <w:rFonts w:ascii="Times New Roman" w:hAnsi="Times New Roman" w:cs="Times New Roman"/>
          <w:bCs/>
          <w:sz w:val="24"/>
          <w:szCs w:val="24"/>
        </w:rPr>
      </w:pPr>
      <w:r w:rsidRPr="00580061">
        <w:rPr>
          <w:rFonts w:ascii="Times New Roman" w:hAnsi="Times New Roman" w:cs="Times New Roman"/>
          <w:bCs/>
          <w:sz w:val="24"/>
          <w:szCs w:val="24"/>
        </w:rPr>
        <w:t>Pattaro</w:t>
      </w:r>
      <w:r>
        <w:rPr>
          <w:rFonts w:ascii="Times New Roman" w:hAnsi="Times New Roman" w:cs="Times New Roman"/>
          <w:bCs/>
          <w:sz w:val="24"/>
          <w:szCs w:val="24"/>
        </w:rPr>
        <w:t>,</w:t>
      </w:r>
      <w:r w:rsidRPr="00580061">
        <w:rPr>
          <w:rFonts w:ascii="Times New Roman" w:hAnsi="Times New Roman" w:cs="Times New Roman"/>
          <w:bCs/>
          <w:sz w:val="24"/>
          <w:szCs w:val="24"/>
        </w:rPr>
        <w:t xml:space="preserve"> Serena</w:t>
      </w:r>
      <w:r>
        <w:rPr>
          <w:rFonts w:ascii="Times New Roman" w:hAnsi="Times New Roman" w:cs="Times New Roman"/>
          <w:bCs/>
          <w:sz w:val="24"/>
          <w:szCs w:val="24"/>
        </w:rPr>
        <w:t>,</w:t>
      </w:r>
      <w:r w:rsidRPr="00580061">
        <w:rPr>
          <w:rFonts w:ascii="Times New Roman" w:hAnsi="Times New Roman" w:cs="Times New Roman"/>
          <w:bCs/>
          <w:sz w:val="24"/>
          <w:szCs w:val="24"/>
        </w:rPr>
        <w:t xml:space="preserve"> Nick Bailey</w:t>
      </w:r>
      <w:r>
        <w:rPr>
          <w:rFonts w:ascii="Times New Roman" w:hAnsi="Times New Roman" w:cs="Times New Roman"/>
          <w:bCs/>
          <w:sz w:val="24"/>
          <w:szCs w:val="24"/>
        </w:rPr>
        <w:t>,</w:t>
      </w:r>
      <w:r w:rsidRPr="00580061">
        <w:rPr>
          <w:rFonts w:ascii="Times New Roman" w:hAnsi="Times New Roman" w:cs="Times New Roman"/>
          <w:bCs/>
          <w:sz w:val="24"/>
          <w:szCs w:val="24"/>
        </w:rPr>
        <w:t xml:space="preserve"> Evan Williams</w:t>
      </w:r>
      <w:r>
        <w:rPr>
          <w:rFonts w:ascii="Times New Roman" w:hAnsi="Times New Roman" w:cs="Times New Roman"/>
          <w:bCs/>
          <w:sz w:val="24"/>
          <w:szCs w:val="24"/>
        </w:rPr>
        <w:t>,</w:t>
      </w:r>
      <w:r w:rsidRPr="00580061">
        <w:rPr>
          <w:rFonts w:ascii="Times New Roman" w:hAnsi="Times New Roman" w:cs="Times New Roman"/>
          <w:bCs/>
          <w:sz w:val="24"/>
          <w:szCs w:val="24"/>
        </w:rPr>
        <w:t xml:space="preserve"> Marcia Gibson</w:t>
      </w:r>
      <w:r>
        <w:rPr>
          <w:rFonts w:ascii="Times New Roman" w:hAnsi="Times New Roman" w:cs="Times New Roman"/>
          <w:bCs/>
          <w:sz w:val="24"/>
          <w:szCs w:val="24"/>
        </w:rPr>
        <w:t>,</w:t>
      </w:r>
      <w:r w:rsidRPr="00580061">
        <w:rPr>
          <w:rFonts w:ascii="Times New Roman" w:hAnsi="Times New Roman" w:cs="Times New Roman"/>
          <w:bCs/>
          <w:sz w:val="24"/>
          <w:szCs w:val="24"/>
        </w:rPr>
        <w:t xml:space="preserve"> Valerie Wells</w:t>
      </w:r>
      <w:r>
        <w:rPr>
          <w:rFonts w:ascii="Times New Roman" w:hAnsi="Times New Roman" w:cs="Times New Roman"/>
          <w:bCs/>
          <w:sz w:val="24"/>
          <w:szCs w:val="24"/>
        </w:rPr>
        <w:t>,</w:t>
      </w:r>
      <w:r w:rsidRPr="00580061">
        <w:rPr>
          <w:rFonts w:ascii="Times New Roman" w:hAnsi="Times New Roman" w:cs="Times New Roman"/>
          <w:bCs/>
          <w:sz w:val="24"/>
          <w:szCs w:val="24"/>
        </w:rPr>
        <w:t xml:space="preserve"> Mark Tranmer </w:t>
      </w:r>
      <w:r>
        <w:rPr>
          <w:rFonts w:ascii="Times New Roman" w:hAnsi="Times New Roman" w:cs="Times New Roman"/>
          <w:bCs/>
          <w:sz w:val="24"/>
          <w:szCs w:val="24"/>
        </w:rPr>
        <w:t>a</w:t>
      </w:r>
      <w:r w:rsidRPr="00580061">
        <w:rPr>
          <w:rFonts w:ascii="Times New Roman" w:hAnsi="Times New Roman" w:cs="Times New Roman"/>
          <w:bCs/>
          <w:sz w:val="24"/>
          <w:szCs w:val="24"/>
        </w:rPr>
        <w:t>nd</w:t>
      </w:r>
      <w:r>
        <w:rPr>
          <w:rFonts w:ascii="Times New Roman" w:hAnsi="Times New Roman" w:cs="Times New Roman"/>
          <w:bCs/>
          <w:sz w:val="24"/>
          <w:szCs w:val="24"/>
        </w:rPr>
        <w:t xml:space="preserve"> </w:t>
      </w:r>
      <w:r w:rsidRPr="00580061">
        <w:rPr>
          <w:rFonts w:ascii="Times New Roman" w:hAnsi="Times New Roman" w:cs="Times New Roman"/>
          <w:bCs/>
          <w:sz w:val="24"/>
          <w:szCs w:val="24"/>
        </w:rPr>
        <w:t>Chris Dibben</w:t>
      </w:r>
      <w:r>
        <w:rPr>
          <w:rFonts w:ascii="Times New Roman" w:hAnsi="Times New Roman" w:cs="Times New Roman"/>
          <w:bCs/>
          <w:sz w:val="24"/>
          <w:szCs w:val="24"/>
        </w:rPr>
        <w:t xml:space="preserve"> (2022) ‘</w:t>
      </w:r>
      <w:proofErr w:type="gramStart"/>
      <w:r w:rsidRPr="00580061">
        <w:rPr>
          <w:rFonts w:ascii="Times New Roman" w:hAnsi="Times New Roman" w:cs="Times New Roman"/>
          <w:bCs/>
          <w:sz w:val="24"/>
          <w:szCs w:val="24"/>
        </w:rPr>
        <w:t>The</w:t>
      </w:r>
      <w:proofErr w:type="gramEnd"/>
      <w:r w:rsidRPr="00580061">
        <w:rPr>
          <w:rFonts w:ascii="Times New Roman" w:hAnsi="Times New Roman" w:cs="Times New Roman"/>
          <w:bCs/>
          <w:sz w:val="24"/>
          <w:szCs w:val="24"/>
        </w:rPr>
        <w:t xml:space="preserve"> Impacts of Benefit Sanctions: A Scoping Review of the Quantitative Research Evidence</w:t>
      </w:r>
      <w:r>
        <w:rPr>
          <w:rFonts w:ascii="Times New Roman" w:hAnsi="Times New Roman" w:cs="Times New Roman"/>
          <w:bCs/>
          <w:sz w:val="24"/>
          <w:szCs w:val="24"/>
        </w:rPr>
        <w:t xml:space="preserve">’, </w:t>
      </w:r>
      <w:r w:rsidRPr="00580061">
        <w:rPr>
          <w:rFonts w:ascii="Times New Roman" w:hAnsi="Times New Roman" w:cs="Times New Roman"/>
          <w:bCs/>
          <w:i/>
          <w:sz w:val="24"/>
          <w:szCs w:val="24"/>
        </w:rPr>
        <w:t>Journal of Social Policy</w:t>
      </w:r>
      <w:r>
        <w:rPr>
          <w:rFonts w:ascii="Times New Roman" w:hAnsi="Times New Roman" w:cs="Times New Roman"/>
          <w:bCs/>
          <w:sz w:val="24"/>
          <w:szCs w:val="24"/>
        </w:rPr>
        <w:t xml:space="preserve">, </w:t>
      </w:r>
      <w:r w:rsidRPr="00580061">
        <w:rPr>
          <w:rFonts w:ascii="Times New Roman" w:hAnsi="Times New Roman" w:cs="Times New Roman"/>
          <w:bCs/>
          <w:sz w:val="24"/>
          <w:szCs w:val="24"/>
        </w:rPr>
        <w:t xml:space="preserve">14 </w:t>
      </w:r>
      <w:r>
        <w:rPr>
          <w:rFonts w:ascii="Times New Roman" w:hAnsi="Times New Roman" w:cs="Times New Roman"/>
          <w:bCs/>
          <w:sz w:val="24"/>
          <w:szCs w:val="24"/>
        </w:rPr>
        <w:t>February, at</w:t>
      </w:r>
    </w:p>
    <w:p w:rsidR="00FC026F" w:rsidRDefault="00FC735C" w:rsidP="00FC026F">
      <w:pPr>
        <w:rPr>
          <w:rFonts w:ascii="Times New Roman" w:hAnsi="Times New Roman" w:cs="Times New Roman"/>
          <w:bCs/>
          <w:sz w:val="24"/>
          <w:szCs w:val="24"/>
        </w:rPr>
      </w:pPr>
      <w:hyperlink r:id="rId33" w:history="1">
        <w:r w:rsidR="00580061" w:rsidRPr="00536886">
          <w:rPr>
            <w:rStyle w:val="Hyperlink"/>
            <w:rFonts w:ascii="Times New Roman" w:hAnsi="Times New Roman" w:cs="Times New Roman"/>
            <w:bCs/>
            <w:sz w:val="24"/>
            <w:szCs w:val="24"/>
          </w:rPr>
          <w:t>https://www.cambridge.org/core/journals/journal-of-social-policy/article/impacts-of-benefit-sanctions-a-scoping-review-of-the-quantitative-research-evidence/9272BC857236795930DCD6AB7B8E04A1</w:t>
        </w:r>
      </w:hyperlink>
      <w:r w:rsidR="00FC026F">
        <w:rPr>
          <w:rFonts w:ascii="Times New Roman" w:hAnsi="Times New Roman" w:cs="Times New Roman"/>
          <w:bCs/>
          <w:sz w:val="24"/>
          <w:szCs w:val="24"/>
        </w:rPr>
        <w:t xml:space="preserve">  </w:t>
      </w:r>
    </w:p>
    <w:p w:rsidR="00FC026F" w:rsidRDefault="00FC026F" w:rsidP="00FC026F">
      <w:pPr>
        <w:rPr>
          <w:rFonts w:ascii="Times New Roman" w:hAnsi="Times New Roman" w:cs="Times New Roman"/>
          <w:bCs/>
          <w:sz w:val="24"/>
          <w:szCs w:val="24"/>
        </w:rPr>
      </w:pPr>
      <w:r w:rsidRPr="00FC026F">
        <w:rPr>
          <w:rFonts w:ascii="Times New Roman" w:hAnsi="Times New Roman" w:cs="Times New Roman"/>
          <w:sz w:val="24"/>
          <w:szCs w:val="24"/>
        </w:rPr>
        <w:t xml:space="preserve">DOI: </w:t>
      </w:r>
      <w:hyperlink r:id="rId34" w:tgtFrame="_blank" w:history="1">
        <w:r w:rsidRPr="00FC026F">
          <w:rPr>
            <w:rStyle w:val="Hyperlink"/>
            <w:rFonts w:ascii="Times New Roman" w:hAnsi="Times New Roman" w:cs="Times New Roman"/>
            <w:sz w:val="24"/>
            <w:szCs w:val="24"/>
          </w:rPr>
          <w:t>10.1017/S0047279421001069</w:t>
        </w:r>
      </w:hyperlink>
      <w:r w:rsidRPr="00FC026F">
        <w:rPr>
          <w:rFonts w:ascii="Times New Roman" w:hAnsi="Times New Roman" w:cs="Times New Roman"/>
          <w:sz w:val="24"/>
          <w:szCs w:val="24"/>
        </w:rPr>
        <w:t xml:space="preserve"> </w:t>
      </w:r>
      <w:r>
        <w:rPr>
          <w:rFonts w:ascii="Times New Roman" w:hAnsi="Times New Roman" w:cs="Times New Roman"/>
          <w:bCs/>
          <w:sz w:val="24"/>
          <w:szCs w:val="24"/>
        </w:rPr>
        <w:t>(This is an open access article)</w:t>
      </w:r>
    </w:p>
    <w:p w:rsidR="00580061" w:rsidRDefault="00580061" w:rsidP="009D1DE0">
      <w:pPr>
        <w:rPr>
          <w:rFonts w:ascii="Times New Roman" w:hAnsi="Times New Roman" w:cs="Times New Roman"/>
          <w:bCs/>
          <w:sz w:val="24"/>
          <w:szCs w:val="24"/>
        </w:rPr>
      </w:pPr>
    </w:p>
    <w:p w:rsidR="004F7180" w:rsidRPr="00912720" w:rsidRDefault="004F7180" w:rsidP="009D1DE0">
      <w:pPr>
        <w:rPr>
          <w:rFonts w:ascii="Times New Roman" w:hAnsi="Times New Roman" w:cs="Times New Roman"/>
          <w:bCs/>
          <w:sz w:val="24"/>
          <w:szCs w:val="24"/>
        </w:rPr>
      </w:pPr>
      <w:r w:rsidRPr="00912720">
        <w:rPr>
          <w:rFonts w:ascii="Times New Roman" w:hAnsi="Times New Roman" w:cs="Times New Roman"/>
          <w:bCs/>
          <w:sz w:val="24"/>
          <w:szCs w:val="24"/>
        </w:rPr>
        <w:t>Wright</w:t>
      </w:r>
      <w:r>
        <w:rPr>
          <w:rFonts w:ascii="Times New Roman" w:hAnsi="Times New Roman" w:cs="Times New Roman"/>
          <w:bCs/>
          <w:sz w:val="24"/>
          <w:szCs w:val="24"/>
        </w:rPr>
        <w:t>, Sharon a</w:t>
      </w:r>
      <w:r w:rsidRPr="00912720">
        <w:rPr>
          <w:rFonts w:ascii="Times New Roman" w:hAnsi="Times New Roman" w:cs="Times New Roman"/>
          <w:bCs/>
          <w:sz w:val="24"/>
          <w:szCs w:val="24"/>
        </w:rPr>
        <w:t>nd Peter Dwyer</w:t>
      </w:r>
      <w:r>
        <w:rPr>
          <w:rFonts w:ascii="Times New Roman" w:hAnsi="Times New Roman" w:cs="Times New Roman"/>
          <w:bCs/>
          <w:sz w:val="24"/>
          <w:szCs w:val="24"/>
        </w:rPr>
        <w:t xml:space="preserve"> (2022) ‘</w:t>
      </w:r>
      <w:r w:rsidRPr="00912720">
        <w:rPr>
          <w:rFonts w:ascii="Times New Roman" w:hAnsi="Times New Roman" w:cs="Times New Roman"/>
          <w:bCs/>
          <w:sz w:val="24"/>
          <w:szCs w:val="24"/>
        </w:rPr>
        <w:t>In-work Universal Credit: Claimant</w:t>
      </w:r>
    </w:p>
    <w:p w:rsidR="004F7180" w:rsidRDefault="004F7180" w:rsidP="009D1DE0">
      <w:pPr>
        <w:rPr>
          <w:rFonts w:ascii="Times New Roman" w:hAnsi="Times New Roman" w:cs="Times New Roman"/>
          <w:bCs/>
          <w:sz w:val="24"/>
          <w:szCs w:val="24"/>
        </w:rPr>
      </w:pPr>
      <w:r w:rsidRPr="00912720">
        <w:rPr>
          <w:rFonts w:ascii="Times New Roman" w:hAnsi="Times New Roman" w:cs="Times New Roman"/>
          <w:bCs/>
          <w:sz w:val="24"/>
          <w:szCs w:val="24"/>
        </w:rPr>
        <w:t>Experiences of Conditionality Mismatches</w:t>
      </w:r>
      <w:r>
        <w:rPr>
          <w:rFonts w:ascii="Times New Roman" w:hAnsi="Times New Roman" w:cs="Times New Roman"/>
          <w:bCs/>
          <w:sz w:val="24"/>
          <w:szCs w:val="24"/>
        </w:rPr>
        <w:t xml:space="preserve"> </w:t>
      </w:r>
      <w:r w:rsidRPr="00912720">
        <w:rPr>
          <w:rFonts w:ascii="Times New Roman" w:hAnsi="Times New Roman" w:cs="Times New Roman"/>
          <w:bCs/>
          <w:sz w:val="24"/>
          <w:szCs w:val="24"/>
        </w:rPr>
        <w:t>and Counterproductive Benefit Sanctions</w:t>
      </w:r>
      <w:r>
        <w:rPr>
          <w:rFonts w:ascii="Times New Roman" w:hAnsi="Times New Roman" w:cs="Times New Roman"/>
          <w:bCs/>
          <w:sz w:val="24"/>
          <w:szCs w:val="24"/>
        </w:rPr>
        <w:t xml:space="preserve">’, </w:t>
      </w:r>
      <w:r w:rsidRPr="00912720">
        <w:rPr>
          <w:rFonts w:ascii="Times New Roman" w:hAnsi="Times New Roman" w:cs="Times New Roman"/>
          <w:bCs/>
          <w:i/>
          <w:sz w:val="24"/>
          <w:szCs w:val="24"/>
        </w:rPr>
        <w:t>Journal of Social Policy</w:t>
      </w:r>
      <w:r>
        <w:rPr>
          <w:rFonts w:ascii="Times New Roman" w:hAnsi="Times New Roman" w:cs="Times New Roman"/>
          <w:bCs/>
          <w:sz w:val="24"/>
          <w:szCs w:val="24"/>
        </w:rPr>
        <w:t>,</w:t>
      </w:r>
      <w:r w:rsidRPr="00912720">
        <w:rPr>
          <w:rFonts w:ascii="Times New Roman" w:hAnsi="Times New Roman" w:cs="Times New Roman"/>
          <w:bCs/>
          <w:sz w:val="24"/>
          <w:szCs w:val="24"/>
        </w:rPr>
        <w:t xml:space="preserve"> </w:t>
      </w:r>
      <w:r>
        <w:rPr>
          <w:rFonts w:ascii="Times New Roman" w:hAnsi="Times New Roman" w:cs="Times New Roman"/>
          <w:bCs/>
          <w:sz w:val="24"/>
          <w:szCs w:val="24"/>
        </w:rPr>
        <w:t xml:space="preserve">51:1, 20-38 </w:t>
      </w:r>
      <w:r w:rsidRPr="00912720">
        <w:rPr>
          <w:rFonts w:ascii="Times New Roman" w:hAnsi="Times New Roman" w:cs="Times New Roman"/>
          <w:bCs/>
          <w:sz w:val="24"/>
          <w:szCs w:val="24"/>
        </w:rPr>
        <w:t>Jan</w:t>
      </w:r>
      <w:r>
        <w:rPr>
          <w:rFonts w:ascii="Times New Roman" w:hAnsi="Times New Roman" w:cs="Times New Roman"/>
          <w:bCs/>
          <w:sz w:val="24"/>
          <w:szCs w:val="24"/>
        </w:rPr>
        <w:t>uary, at</w:t>
      </w:r>
    </w:p>
    <w:p w:rsidR="004F7180" w:rsidRDefault="00FC735C" w:rsidP="009D1DE0">
      <w:pPr>
        <w:rPr>
          <w:rFonts w:ascii="Times New Roman" w:hAnsi="Times New Roman" w:cs="Times New Roman"/>
          <w:bCs/>
          <w:sz w:val="24"/>
          <w:szCs w:val="24"/>
        </w:rPr>
      </w:pPr>
      <w:hyperlink r:id="rId35" w:history="1">
        <w:r w:rsidR="004F7180" w:rsidRPr="00536886">
          <w:rPr>
            <w:rStyle w:val="Hyperlink"/>
            <w:rFonts w:ascii="Times New Roman" w:hAnsi="Times New Roman" w:cs="Times New Roman"/>
            <w:bCs/>
            <w:sz w:val="24"/>
            <w:szCs w:val="24"/>
          </w:rPr>
          <w:t>https://www.cambridge.org/core/journals/journal-of-social-policy/article/inwork-universal-credit-claimant-experiences-of-conditionality-mismatches-and-counterproductive-benefit-sanctions/82C05CC442F9EBA049E99E0523A9C3F0</w:t>
        </w:r>
      </w:hyperlink>
      <w:r w:rsidR="004F7180">
        <w:rPr>
          <w:rFonts w:ascii="Times New Roman" w:hAnsi="Times New Roman" w:cs="Times New Roman"/>
          <w:bCs/>
          <w:sz w:val="24"/>
          <w:szCs w:val="24"/>
        </w:rPr>
        <w:t xml:space="preserve"> </w:t>
      </w:r>
      <w:r w:rsidR="004F7180" w:rsidRPr="00912720">
        <w:rPr>
          <w:rFonts w:ascii="Times New Roman" w:hAnsi="Times New Roman" w:cs="Times New Roman"/>
          <w:bCs/>
          <w:sz w:val="24"/>
          <w:szCs w:val="24"/>
        </w:rPr>
        <w:t xml:space="preserve"> </w:t>
      </w:r>
      <w:r w:rsidR="004F7180">
        <w:rPr>
          <w:rFonts w:ascii="Times New Roman" w:hAnsi="Times New Roman" w:cs="Times New Roman"/>
          <w:bCs/>
          <w:sz w:val="24"/>
          <w:szCs w:val="24"/>
        </w:rPr>
        <w:t>(This is an open access article)</w:t>
      </w:r>
    </w:p>
    <w:p w:rsidR="004F7180" w:rsidRDefault="004F7180" w:rsidP="009D1DE0">
      <w:pPr>
        <w:rPr>
          <w:rFonts w:ascii="Times New Roman" w:hAnsi="Times New Roman" w:cs="Times New Roman"/>
          <w:bCs/>
          <w:sz w:val="24"/>
          <w:szCs w:val="24"/>
        </w:rPr>
      </w:pPr>
    </w:p>
    <w:p w:rsidR="0029172F" w:rsidRPr="0029172F" w:rsidRDefault="0029172F" w:rsidP="009D1DE0">
      <w:pPr>
        <w:rPr>
          <w:rFonts w:ascii="Times New Roman" w:hAnsi="Times New Roman" w:cs="Times New Roman"/>
          <w:bCs/>
          <w:sz w:val="24"/>
          <w:szCs w:val="24"/>
        </w:rPr>
      </w:pPr>
    </w:p>
    <w:p w:rsidR="000E6422" w:rsidRDefault="000E6422" w:rsidP="0029172F">
      <w:pPr>
        <w:rPr>
          <w:rFonts w:ascii="Times New Roman" w:hAnsi="Times New Roman" w:cs="Times New Roman"/>
          <w:bCs/>
          <w:sz w:val="24"/>
          <w:szCs w:val="24"/>
        </w:rPr>
        <w:sectPr w:rsidR="000E6422" w:rsidSect="00A51129">
          <w:headerReference w:type="default" r:id="rId36"/>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AF6743" w:rsidRDefault="00AF6743"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5773" cy="549923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8811828" cy="5503012"/>
                    </a:xfrm>
                    <a:prstGeom prst="rect">
                      <a:avLst/>
                    </a:prstGeom>
                    <a:noFill/>
                  </pic:spPr>
                </pic:pic>
              </a:graphicData>
            </a:graphic>
          </wp:inline>
        </w:drawing>
      </w:r>
    </w:p>
    <w:p w:rsidR="00AF6743" w:rsidRDefault="00FE261C"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2</w:t>
      </w:r>
    </w:p>
    <w:p w:rsidR="009F2465" w:rsidRDefault="009F2465"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88520" cy="553815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8795518" cy="5542569"/>
                    </a:xfrm>
                    <a:prstGeom prst="rect">
                      <a:avLst/>
                    </a:prstGeom>
                    <a:noFill/>
                  </pic:spPr>
                </pic:pic>
              </a:graphicData>
            </a:graphic>
          </wp:inline>
        </w:drawing>
      </w:r>
    </w:p>
    <w:p w:rsidR="00471379" w:rsidRDefault="00FE261C"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3</w:t>
      </w:r>
    </w:p>
    <w:p w:rsidR="000B7783" w:rsidRDefault="00B43835"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3410" cy="5520463"/>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8876222" cy="5515996"/>
                    </a:xfrm>
                    <a:prstGeom prst="rect">
                      <a:avLst/>
                    </a:prstGeom>
                    <a:noFill/>
                  </pic:spPr>
                </pic:pic>
              </a:graphicData>
            </a:graphic>
          </wp:inline>
        </w:drawing>
      </w:r>
    </w:p>
    <w:p w:rsidR="001A728B" w:rsidRPr="001A728B" w:rsidRDefault="001A728B" w:rsidP="0047712E">
      <w:pPr>
        <w:rPr>
          <w:rFonts w:ascii="Times New Roman" w:hAnsi="Times New Roman" w:cs="Times New Roman"/>
          <w:bCs/>
          <w:sz w:val="24"/>
          <w:szCs w:val="24"/>
        </w:rPr>
        <w:sectPr w:rsidR="001A728B"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40" w:rsidRDefault="00844840" w:rsidP="008B170D">
      <w:r>
        <w:separator/>
      </w:r>
    </w:p>
  </w:endnote>
  <w:endnote w:type="continuationSeparator" w:id="0">
    <w:p w:rsidR="00844840" w:rsidRDefault="00844840" w:rsidP="008B170D">
      <w:r>
        <w:continuationSeparator/>
      </w:r>
    </w:p>
  </w:endnote>
  <w:endnote w:id="1">
    <w:p w:rsidR="00D72318" w:rsidRDefault="00D72318" w:rsidP="004716D7">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 xml:space="preserve">These revisions will generally not be major although there are exceptions. There may also often be substantial changes in some figures for the most recent few months. </w:t>
      </w:r>
    </w:p>
  </w:endnote>
  <w:endnote w:id="2">
    <w:p w:rsidR="00D72318" w:rsidRDefault="00D72318" w:rsidP="00A3490E">
      <w:pPr>
        <w:pStyle w:val="EndnoteText"/>
      </w:pPr>
      <w:r>
        <w:rPr>
          <w:rStyle w:val="EndnoteReference"/>
        </w:rPr>
        <w:endnoteRef/>
      </w:r>
      <w:r>
        <w:t xml:space="preserve"> The drawbacks of the ‘claimants under sanction at a point in time’ measure were discussed in the November 2017 issue of the Briefing, pp.6-10. </w:t>
      </w:r>
      <w:r w:rsidRPr="00754C38">
        <w:t xml:space="preserve">In November 2020, DWP withdrew the UC ‘rate’ data for all months prior to April 2019, pending revision of the figures for </w:t>
      </w:r>
      <w:r>
        <w:t>the former ‘</w:t>
      </w:r>
      <w:r w:rsidRPr="00754C38">
        <w:t>Live Service</w:t>
      </w:r>
      <w:r>
        <w:t>’</w:t>
      </w:r>
      <w:r w:rsidRPr="00754C38">
        <w:t xml:space="preserve">. These figures remain withdrawn. In addition, in the February 2021 release DWP made significant revisions to the figures for April 2019 onwards (which are for Full Service only, there being no one left on </w:t>
      </w:r>
      <w:r>
        <w:t xml:space="preserve">the former </w:t>
      </w:r>
      <w:r w:rsidRPr="00754C38">
        <w:t>Live Service). These were fully discussed in the February 2021 Briefing.</w:t>
      </w:r>
    </w:p>
    <w:p w:rsidR="00D72318" w:rsidRDefault="00D72318">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dvOTd75e9b4d.B+22">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40" w:rsidRDefault="00844840" w:rsidP="008B170D">
      <w:r>
        <w:separator/>
      </w:r>
    </w:p>
  </w:footnote>
  <w:footnote w:type="continuationSeparator" w:id="0">
    <w:p w:rsidR="00844840" w:rsidRDefault="00844840"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18" w:rsidRDefault="00FC735C">
    <w:pPr>
      <w:pStyle w:val="Header"/>
      <w:jc w:val="center"/>
    </w:pPr>
    <w:fldSimple w:instr=" PAGE   \* MERGEFORMAT ">
      <w:r w:rsidR="00566EA6">
        <w:rPr>
          <w:noProof/>
        </w:rPr>
        <w:t>17</w:t>
      </w:r>
    </w:fldSimple>
  </w:p>
  <w:p w:rsidR="00D72318" w:rsidRDefault="00D723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D87"/>
    <w:multiLevelType w:val="hybridMultilevel"/>
    <w:tmpl w:val="9968D0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90C9A"/>
    <w:multiLevelType w:val="hybridMultilevel"/>
    <w:tmpl w:val="32A8BD4E"/>
    <w:lvl w:ilvl="0" w:tplc="BBB8309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DF2B94"/>
    <w:multiLevelType w:val="multilevel"/>
    <w:tmpl w:val="334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F52D9"/>
    <w:multiLevelType w:val="hybridMultilevel"/>
    <w:tmpl w:val="AB708788"/>
    <w:lvl w:ilvl="0" w:tplc="8D60104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910124C"/>
    <w:multiLevelType w:val="hybridMultilevel"/>
    <w:tmpl w:val="0CD46540"/>
    <w:lvl w:ilvl="0" w:tplc="ADE4804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430064"/>
    <w:multiLevelType w:val="hybridMultilevel"/>
    <w:tmpl w:val="F37A4470"/>
    <w:lvl w:ilvl="0" w:tplc="B5564A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2B555C"/>
    <w:multiLevelType w:val="hybridMultilevel"/>
    <w:tmpl w:val="822C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C373DCE"/>
    <w:multiLevelType w:val="multilevel"/>
    <w:tmpl w:val="A0B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240E8"/>
    <w:multiLevelType w:val="multilevel"/>
    <w:tmpl w:val="6E2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C116B"/>
    <w:multiLevelType w:val="hybridMultilevel"/>
    <w:tmpl w:val="138EA7DC"/>
    <w:lvl w:ilvl="0" w:tplc="949A46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6D407B"/>
    <w:multiLevelType w:val="multilevel"/>
    <w:tmpl w:val="E63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EF0717"/>
    <w:multiLevelType w:val="multilevel"/>
    <w:tmpl w:val="6DB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3"/>
  </w:num>
  <w:num w:numId="3">
    <w:abstractNumId w:val="15"/>
  </w:num>
  <w:num w:numId="4">
    <w:abstractNumId w:val="8"/>
  </w:num>
  <w:num w:numId="5">
    <w:abstractNumId w:val="6"/>
  </w:num>
  <w:num w:numId="6">
    <w:abstractNumId w:val="2"/>
  </w:num>
  <w:num w:numId="7">
    <w:abstractNumId w:val="12"/>
  </w:num>
  <w:num w:numId="8">
    <w:abstractNumId w:val="14"/>
  </w:num>
  <w:num w:numId="9">
    <w:abstractNumId w:val="9"/>
  </w:num>
  <w:num w:numId="10">
    <w:abstractNumId w:val="10"/>
  </w:num>
  <w:num w:numId="11">
    <w:abstractNumId w:val="0"/>
  </w:num>
  <w:num w:numId="12">
    <w:abstractNumId w:val="1"/>
  </w:num>
  <w:num w:numId="13">
    <w:abstractNumId w:val="7"/>
  </w:num>
  <w:num w:numId="14">
    <w:abstractNumId w:val="4"/>
  </w:num>
  <w:num w:numId="15">
    <w:abstractNumId w:val="5"/>
  </w:num>
  <w:num w:numId="16">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830466"/>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C03"/>
    <w:rsid w:val="00006F8F"/>
    <w:rsid w:val="000072D2"/>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629"/>
    <w:rsid w:val="000266E9"/>
    <w:rsid w:val="00026D63"/>
    <w:rsid w:val="00027C3E"/>
    <w:rsid w:val="000301A4"/>
    <w:rsid w:val="00031C44"/>
    <w:rsid w:val="00031E21"/>
    <w:rsid w:val="000321D0"/>
    <w:rsid w:val="00032404"/>
    <w:rsid w:val="000326BA"/>
    <w:rsid w:val="00032A38"/>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33B"/>
    <w:rsid w:val="000368CD"/>
    <w:rsid w:val="00036EF2"/>
    <w:rsid w:val="00036FAD"/>
    <w:rsid w:val="000373E2"/>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B63"/>
    <w:rsid w:val="00042BF5"/>
    <w:rsid w:val="00042FFC"/>
    <w:rsid w:val="000430D3"/>
    <w:rsid w:val="00043587"/>
    <w:rsid w:val="00043DDE"/>
    <w:rsid w:val="00043F00"/>
    <w:rsid w:val="00043F01"/>
    <w:rsid w:val="00044199"/>
    <w:rsid w:val="00044225"/>
    <w:rsid w:val="00044980"/>
    <w:rsid w:val="00044CCA"/>
    <w:rsid w:val="00045284"/>
    <w:rsid w:val="00045299"/>
    <w:rsid w:val="000454FF"/>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BFD"/>
    <w:rsid w:val="00050FD9"/>
    <w:rsid w:val="00051B44"/>
    <w:rsid w:val="00051FF9"/>
    <w:rsid w:val="000522B4"/>
    <w:rsid w:val="00052A63"/>
    <w:rsid w:val="00052A65"/>
    <w:rsid w:val="00053060"/>
    <w:rsid w:val="0005342D"/>
    <w:rsid w:val="0005397E"/>
    <w:rsid w:val="00053C39"/>
    <w:rsid w:val="00053D84"/>
    <w:rsid w:val="00053EB1"/>
    <w:rsid w:val="00054200"/>
    <w:rsid w:val="000542F5"/>
    <w:rsid w:val="00054D2D"/>
    <w:rsid w:val="00054ED2"/>
    <w:rsid w:val="00055CB5"/>
    <w:rsid w:val="0005645F"/>
    <w:rsid w:val="00056866"/>
    <w:rsid w:val="000568D5"/>
    <w:rsid w:val="00056959"/>
    <w:rsid w:val="00056AFF"/>
    <w:rsid w:val="00056C49"/>
    <w:rsid w:val="0005747D"/>
    <w:rsid w:val="00057A74"/>
    <w:rsid w:val="0006050E"/>
    <w:rsid w:val="00060556"/>
    <w:rsid w:val="00060C4F"/>
    <w:rsid w:val="00060C95"/>
    <w:rsid w:val="00060E9A"/>
    <w:rsid w:val="00061871"/>
    <w:rsid w:val="00061973"/>
    <w:rsid w:val="00062054"/>
    <w:rsid w:val="000621A7"/>
    <w:rsid w:val="0006223D"/>
    <w:rsid w:val="00062692"/>
    <w:rsid w:val="00062AFF"/>
    <w:rsid w:val="000631AF"/>
    <w:rsid w:val="000634E3"/>
    <w:rsid w:val="00063537"/>
    <w:rsid w:val="00063E9A"/>
    <w:rsid w:val="00064697"/>
    <w:rsid w:val="00064D6E"/>
    <w:rsid w:val="00064FE9"/>
    <w:rsid w:val="000658DC"/>
    <w:rsid w:val="000659E6"/>
    <w:rsid w:val="00065AE0"/>
    <w:rsid w:val="00065C0E"/>
    <w:rsid w:val="000660E4"/>
    <w:rsid w:val="0006612B"/>
    <w:rsid w:val="0006676F"/>
    <w:rsid w:val="00066DBC"/>
    <w:rsid w:val="00066DC3"/>
    <w:rsid w:val="0006720F"/>
    <w:rsid w:val="00067232"/>
    <w:rsid w:val="000672FD"/>
    <w:rsid w:val="0006766D"/>
    <w:rsid w:val="00067698"/>
    <w:rsid w:val="00067839"/>
    <w:rsid w:val="000701FE"/>
    <w:rsid w:val="00070A63"/>
    <w:rsid w:val="00070C26"/>
    <w:rsid w:val="00070D56"/>
    <w:rsid w:val="0007164C"/>
    <w:rsid w:val="000717C7"/>
    <w:rsid w:val="00071ED1"/>
    <w:rsid w:val="00072008"/>
    <w:rsid w:val="00072093"/>
    <w:rsid w:val="00072628"/>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FAC"/>
    <w:rsid w:val="000871E2"/>
    <w:rsid w:val="00087245"/>
    <w:rsid w:val="0008754B"/>
    <w:rsid w:val="00087977"/>
    <w:rsid w:val="00087C99"/>
    <w:rsid w:val="00087D0B"/>
    <w:rsid w:val="000900FE"/>
    <w:rsid w:val="00090107"/>
    <w:rsid w:val="0009032F"/>
    <w:rsid w:val="0009052C"/>
    <w:rsid w:val="00090FAB"/>
    <w:rsid w:val="00091169"/>
    <w:rsid w:val="000914B2"/>
    <w:rsid w:val="00091EC8"/>
    <w:rsid w:val="00091ED6"/>
    <w:rsid w:val="0009232F"/>
    <w:rsid w:val="0009273A"/>
    <w:rsid w:val="000932C4"/>
    <w:rsid w:val="0009360A"/>
    <w:rsid w:val="00093E0E"/>
    <w:rsid w:val="0009466A"/>
    <w:rsid w:val="00094C1B"/>
    <w:rsid w:val="00095341"/>
    <w:rsid w:val="00095346"/>
    <w:rsid w:val="00095F31"/>
    <w:rsid w:val="00096149"/>
    <w:rsid w:val="00096794"/>
    <w:rsid w:val="000967B9"/>
    <w:rsid w:val="00096A64"/>
    <w:rsid w:val="00096D5B"/>
    <w:rsid w:val="00097044"/>
    <w:rsid w:val="0009774F"/>
    <w:rsid w:val="00097AB0"/>
    <w:rsid w:val="00097C29"/>
    <w:rsid w:val="000A06D7"/>
    <w:rsid w:val="000A06DB"/>
    <w:rsid w:val="000A0DAC"/>
    <w:rsid w:val="000A17CA"/>
    <w:rsid w:val="000A254B"/>
    <w:rsid w:val="000A275B"/>
    <w:rsid w:val="000A28C7"/>
    <w:rsid w:val="000A29BA"/>
    <w:rsid w:val="000A31B5"/>
    <w:rsid w:val="000A347A"/>
    <w:rsid w:val="000A366B"/>
    <w:rsid w:val="000A3C9E"/>
    <w:rsid w:val="000A480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99"/>
    <w:rsid w:val="000A7716"/>
    <w:rsid w:val="000A787A"/>
    <w:rsid w:val="000A78E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FF"/>
    <w:rsid w:val="000B4413"/>
    <w:rsid w:val="000B44A5"/>
    <w:rsid w:val="000B469F"/>
    <w:rsid w:val="000B4CEB"/>
    <w:rsid w:val="000B4FE4"/>
    <w:rsid w:val="000B52B9"/>
    <w:rsid w:val="000B59A8"/>
    <w:rsid w:val="000B5A0B"/>
    <w:rsid w:val="000B5AB1"/>
    <w:rsid w:val="000B5DCE"/>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10FD"/>
    <w:rsid w:val="000C15F7"/>
    <w:rsid w:val="000C1B47"/>
    <w:rsid w:val="000C1EFB"/>
    <w:rsid w:val="000C217A"/>
    <w:rsid w:val="000C2672"/>
    <w:rsid w:val="000C31CC"/>
    <w:rsid w:val="000C3DBD"/>
    <w:rsid w:val="000C3EC1"/>
    <w:rsid w:val="000C3F29"/>
    <w:rsid w:val="000C405F"/>
    <w:rsid w:val="000C4075"/>
    <w:rsid w:val="000C4131"/>
    <w:rsid w:val="000C4481"/>
    <w:rsid w:val="000C4D6A"/>
    <w:rsid w:val="000C5379"/>
    <w:rsid w:val="000C54E8"/>
    <w:rsid w:val="000C5C41"/>
    <w:rsid w:val="000C60B2"/>
    <w:rsid w:val="000C632E"/>
    <w:rsid w:val="000C63E5"/>
    <w:rsid w:val="000C65D3"/>
    <w:rsid w:val="000C6D0C"/>
    <w:rsid w:val="000C7169"/>
    <w:rsid w:val="000C73B4"/>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20D"/>
    <w:rsid w:val="000E0357"/>
    <w:rsid w:val="000E06F3"/>
    <w:rsid w:val="000E12BC"/>
    <w:rsid w:val="000E20AD"/>
    <w:rsid w:val="000E2155"/>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B65"/>
    <w:rsid w:val="000E4CA0"/>
    <w:rsid w:val="000E4F62"/>
    <w:rsid w:val="000E55A9"/>
    <w:rsid w:val="000E55DF"/>
    <w:rsid w:val="000E5A09"/>
    <w:rsid w:val="000E5AA4"/>
    <w:rsid w:val="000E5ADE"/>
    <w:rsid w:val="000E61C0"/>
    <w:rsid w:val="000E6422"/>
    <w:rsid w:val="000E679E"/>
    <w:rsid w:val="000E68F3"/>
    <w:rsid w:val="000E6B0E"/>
    <w:rsid w:val="000E782B"/>
    <w:rsid w:val="000E7888"/>
    <w:rsid w:val="000F00E0"/>
    <w:rsid w:val="000F0237"/>
    <w:rsid w:val="000F0292"/>
    <w:rsid w:val="000F0BE8"/>
    <w:rsid w:val="000F0C7A"/>
    <w:rsid w:val="000F0F3D"/>
    <w:rsid w:val="000F14C3"/>
    <w:rsid w:val="000F282E"/>
    <w:rsid w:val="000F2D68"/>
    <w:rsid w:val="000F309F"/>
    <w:rsid w:val="000F3B00"/>
    <w:rsid w:val="000F3D6A"/>
    <w:rsid w:val="000F3FAE"/>
    <w:rsid w:val="000F48B9"/>
    <w:rsid w:val="000F4CDB"/>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D33"/>
    <w:rsid w:val="00104E01"/>
    <w:rsid w:val="00104F21"/>
    <w:rsid w:val="00105D06"/>
    <w:rsid w:val="00105EE8"/>
    <w:rsid w:val="0010627D"/>
    <w:rsid w:val="0010635E"/>
    <w:rsid w:val="001063A4"/>
    <w:rsid w:val="00106ABA"/>
    <w:rsid w:val="001076B5"/>
    <w:rsid w:val="00107B6C"/>
    <w:rsid w:val="001101DF"/>
    <w:rsid w:val="001103FE"/>
    <w:rsid w:val="00110864"/>
    <w:rsid w:val="001109AE"/>
    <w:rsid w:val="00110C62"/>
    <w:rsid w:val="00110F1F"/>
    <w:rsid w:val="00111071"/>
    <w:rsid w:val="001113CF"/>
    <w:rsid w:val="001114FE"/>
    <w:rsid w:val="00111C22"/>
    <w:rsid w:val="00111C66"/>
    <w:rsid w:val="00112252"/>
    <w:rsid w:val="0011266A"/>
    <w:rsid w:val="00112B98"/>
    <w:rsid w:val="00112D05"/>
    <w:rsid w:val="0011301C"/>
    <w:rsid w:val="00113909"/>
    <w:rsid w:val="0011433F"/>
    <w:rsid w:val="0011471E"/>
    <w:rsid w:val="00114816"/>
    <w:rsid w:val="001152BE"/>
    <w:rsid w:val="0011579E"/>
    <w:rsid w:val="001159D6"/>
    <w:rsid w:val="00115DFF"/>
    <w:rsid w:val="0011632B"/>
    <w:rsid w:val="0011644E"/>
    <w:rsid w:val="00116899"/>
    <w:rsid w:val="0011696F"/>
    <w:rsid w:val="001172E4"/>
    <w:rsid w:val="0011779D"/>
    <w:rsid w:val="00117C9C"/>
    <w:rsid w:val="00117E60"/>
    <w:rsid w:val="00120327"/>
    <w:rsid w:val="00120870"/>
    <w:rsid w:val="00120BC0"/>
    <w:rsid w:val="00120D11"/>
    <w:rsid w:val="00121283"/>
    <w:rsid w:val="001216F7"/>
    <w:rsid w:val="00121884"/>
    <w:rsid w:val="00121BFA"/>
    <w:rsid w:val="00121FCE"/>
    <w:rsid w:val="001220A7"/>
    <w:rsid w:val="00122286"/>
    <w:rsid w:val="0012287D"/>
    <w:rsid w:val="00123030"/>
    <w:rsid w:val="00123493"/>
    <w:rsid w:val="001234BD"/>
    <w:rsid w:val="00123617"/>
    <w:rsid w:val="00123AFB"/>
    <w:rsid w:val="00123B74"/>
    <w:rsid w:val="00123D69"/>
    <w:rsid w:val="00123F81"/>
    <w:rsid w:val="001246B8"/>
    <w:rsid w:val="0012475F"/>
    <w:rsid w:val="00124AE2"/>
    <w:rsid w:val="00124DC4"/>
    <w:rsid w:val="0012511D"/>
    <w:rsid w:val="00126050"/>
    <w:rsid w:val="001261D6"/>
    <w:rsid w:val="0012621F"/>
    <w:rsid w:val="00126257"/>
    <w:rsid w:val="001265FA"/>
    <w:rsid w:val="00126E6F"/>
    <w:rsid w:val="00127810"/>
    <w:rsid w:val="00127CA2"/>
    <w:rsid w:val="00127E80"/>
    <w:rsid w:val="00130120"/>
    <w:rsid w:val="00130394"/>
    <w:rsid w:val="00130B4F"/>
    <w:rsid w:val="00130C24"/>
    <w:rsid w:val="00131ACC"/>
    <w:rsid w:val="00131B0B"/>
    <w:rsid w:val="00132142"/>
    <w:rsid w:val="00132284"/>
    <w:rsid w:val="0013242D"/>
    <w:rsid w:val="001330CE"/>
    <w:rsid w:val="001330D5"/>
    <w:rsid w:val="001338B0"/>
    <w:rsid w:val="00133A1C"/>
    <w:rsid w:val="00133E99"/>
    <w:rsid w:val="0013429C"/>
    <w:rsid w:val="00134CF8"/>
    <w:rsid w:val="001354C5"/>
    <w:rsid w:val="0013574A"/>
    <w:rsid w:val="001358A3"/>
    <w:rsid w:val="00135ABE"/>
    <w:rsid w:val="00135EB3"/>
    <w:rsid w:val="001360AE"/>
    <w:rsid w:val="001360C7"/>
    <w:rsid w:val="001361AA"/>
    <w:rsid w:val="00136719"/>
    <w:rsid w:val="00136C60"/>
    <w:rsid w:val="0013711E"/>
    <w:rsid w:val="0013774B"/>
    <w:rsid w:val="00137CDE"/>
    <w:rsid w:val="00140155"/>
    <w:rsid w:val="001409BE"/>
    <w:rsid w:val="00140E14"/>
    <w:rsid w:val="0014106D"/>
    <w:rsid w:val="00141314"/>
    <w:rsid w:val="00141ADF"/>
    <w:rsid w:val="00141B86"/>
    <w:rsid w:val="00141D2F"/>
    <w:rsid w:val="00141DC3"/>
    <w:rsid w:val="001423C6"/>
    <w:rsid w:val="0014248F"/>
    <w:rsid w:val="00142631"/>
    <w:rsid w:val="00142C78"/>
    <w:rsid w:val="00142F2C"/>
    <w:rsid w:val="00143263"/>
    <w:rsid w:val="001432B4"/>
    <w:rsid w:val="00143F9A"/>
    <w:rsid w:val="00144866"/>
    <w:rsid w:val="00144C9C"/>
    <w:rsid w:val="00144DAC"/>
    <w:rsid w:val="00144FAF"/>
    <w:rsid w:val="0014501A"/>
    <w:rsid w:val="0014533E"/>
    <w:rsid w:val="00146083"/>
    <w:rsid w:val="0014666F"/>
    <w:rsid w:val="001469A6"/>
    <w:rsid w:val="00146C17"/>
    <w:rsid w:val="00146D15"/>
    <w:rsid w:val="001474A1"/>
    <w:rsid w:val="001476C2"/>
    <w:rsid w:val="0014773C"/>
    <w:rsid w:val="001500F1"/>
    <w:rsid w:val="00150264"/>
    <w:rsid w:val="00150443"/>
    <w:rsid w:val="0015077D"/>
    <w:rsid w:val="00151167"/>
    <w:rsid w:val="0015142E"/>
    <w:rsid w:val="00151678"/>
    <w:rsid w:val="001518EE"/>
    <w:rsid w:val="00151EB3"/>
    <w:rsid w:val="0015225D"/>
    <w:rsid w:val="00152496"/>
    <w:rsid w:val="00152499"/>
    <w:rsid w:val="00152639"/>
    <w:rsid w:val="001526B8"/>
    <w:rsid w:val="00152EC3"/>
    <w:rsid w:val="00152EFA"/>
    <w:rsid w:val="0015459F"/>
    <w:rsid w:val="00154806"/>
    <w:rsid w:val="00154DAE"/>
    <w:rsid w:val="00154FB4"/>
    <w:rsid w:val="001555B9"/>
    <w:rsid w:val="00155B1A"/>
    <w:rsid w:val="00155EBB"/>
    <w:rsid w:val="00156118"/>
    <w:rsid w:val="00156207"/>
    <w:rsid w:val="0015681A"/>
    <w:rsid w:val="00156A3D"/>
    <w:rsid w:val="00156F04"/>
    <w:rsid w:val="00156FC4"/>
    <w:rsid w:val="00157401"/>
    <w:rsid w:val="0016022E"/>
    <w:rsid w:val="001605E7"/>
    <w:rsid w:val="00160BEF"/>
    <w:rsid w:val="00160E9B"/>
    <w:rsid w:val="00160EBF"/>
    <w:rsid w:val="00161122"/>
    <w:rsid w:val="00161285"/>
    <w:rsid w:val="00161570"/>
    <w:rsid w:val="00161588"/>
    <w:rsid w:val="001617FE"/>
    <w:rsid w:val="001618EB"/>
    <w:rsid w:val="00161C6E"/>
    <w:rsid w:val="00161EC0"/>
    <w:rsid w:val="001620C5"/>
    <w:rsid w:val="00162427"/>
    <w:rsid w:val="00162E61"/>
    <w:rsid w:val="001630EE"/>
    <w:rsid w:val="001636E8"/>
    <w:rsid w:val="00163715"/>
    <w:rsid w:val="001637DC"/>
    <w:rsid w:val="00163F52"/>
    <w:rsid w:val="00163F59"/>
    <w:rsid w:val="00164134"/>
    <w:rsid w:val="0016477A"/>
    <w:rsid w:val="00164DCD"/>
    <w:rsid w:val="00164EFA"/>
    <w:rsid w:val="001650E6"/>
    <w:rsid w:val="001652C3"/>
    <w:rsid w:val="001659B5"/>
    <w:rsid w:val="00165FAE"/>
    <w:rsid w:val="00166DB8"/>
    <w:rsid w:val="0016721C"/>
    <w:rsid w:val="001675C8"/>
    <w:rsid w:val="00167609"/>
    <w:rsid w:val="001700C2"/>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AF6"/>
    <w:rsid w:val="00174FAE"/>
    <w:rsid w:val="001754C0"/>
    <w:rsid w:val="001755FF"/>
    <w:rsid w:val="001760E7"/>
    <w:rsid w:val="00176448"/>
    <w:rsid w:val="00176652"/>
    <w:rsid w:val="001769B8"/>
    <w:rsid w:val="00177036"/>
    <w:rsid w:val="001771B2"/>
    <w:rsid w:val="00177202"/>
    <w:rsid w:val="00177500"/>
    <w:rsid w:val="00177C72"/>
    <w:rsid w:val="00180383"/>
    <w:rsid w:val="00180769"/>
    <w:rsid w:val="001807A8"/>
    <w:rsid w:val="00181193"/>
    <w:rsid w:val="00181478"/>
    <w:rsid w:val="001819AC"/>
    <w:rsid w:val="00181BF5"/>
    <w:rsid w:val="001820DC"/>
    <w:rsid w:val="0018250F"/>
    <w:rsid w:val="00182747"/>
    <w:rsid w:val="00182897"/>
    <w:rsid w:val="00182F41"/>
    <w:rsid w:val="0018352C"/>
    <w:rsid w:val="001837BD"/>
    <w:rsid w:val="00183A7A"/>
    <w:rsid w:val="00183D5F"/>
    <w:rsid w:val="0018416D"/>
    <w:rsid w:val="001841BE"/>
    <w:rsid w:val="00184703"/>
    <w:rsid w:val="00184915"/>
    <w:rsid w:val="001850C7"/>
    <w:rsid w:val="00186086"/>
    <w:rsid w:val="00187897"/>
    <w:rsid w:val="0018797B"/>
    <w:rsid w:val="00187A40"/>
    <w:rsid w:val="00187AAC"/>
    <w:rsid w:val="00187BD9"/>
    <w:rsid w:val="00187D8C"/>
    <w:rsid w:val="001902B7"/>
    <w:rsid w:val="0019030E"/>
    <w:rsid w:val="00190B0A"/>
    <w:rsid w:val="00190B1D"/>
    <w:rsid w:val="00190BBD"/>
    <w:rsid w:val="00191155"/>
    <w:rsid w:val="001913CE"/>
    <w:rsid w:val="00191406"/>
    <w:rsid w:val="00191542"/>
    <w:rsid w:val="00191741"/>
    <w:rsid w:val="00191791"/>
    <w:rsid w:val="00192123"/>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4D6"/>
    <w:rsid w:val="00196600"/>
    <w:rsid w:val="00196722"/>
    <w:rsid w:val="00196AE9"/>
    <w:rsid w:val="00196CDD"/>
    <w:rsid w:val="00196D13"/>
    <w:rsid w:val="00196EE5"/>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42E6"/>
    <w:rsid w:val="001B4A66"/>
    <w:rsid w:val="001B5614"/>
    <w:rsid w:val="001B5C08"/>
    <w:rsid w:val="001B6FB6"/>
    <w:rsid w:val="001B706E"/>
    <w:rsid w:val="001B7133"/>
    <w:rsid w:val="001B7267"/>
    <w:rsid w:val="001B7641"/>
    <w:rsid w:val="001B7D71"/>
    <w:rsid w:val="001B7D74"/>
    <w:rsid w:val="001C00E8"/>
    <w:rsid w:val="001C01CC"/>
    <w:rsid w:val="001C048F"/>
    <w:rsid w:val="001C0876"/>
    <w:rsid w:val="001C1282"/>
    <w:rsid w:val="001C13C5"/>
    <w:rsid w:val="001C15AD"/>
    <w:rsid w:val="001C18EB"/>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4C29"/>
    <w:rsid w:val="001C514B"/>
    <w:rsid w:val="001C5225"/>
    <w:rsid w:val="001C5226"/>
    <w:rsid w:val="001C5300"/>
    <w:rsid w:val="001C5523"/>
    <w:rsid w:val="001C574D"/>
    <w:rsid w:val="001C5955"/>
    <w:rsid w:val="001C60C0"/>
    <w:rsid w:val="001C6544"/>
    <w:rsid w:val="001C6DAC"/>
    <w:rsid w:val="001C6E70"/>
    <w:rsid w:val="001C70A6"/>
    <w:rsid w:val="001C7220"/>
    <w:rsid w:val="001C7307"/>
    <w:rsid w:val="001C7809"/>
    <w:rsid w:val="001D0982"/>
    <w:rsid w:val="001D0AAF"/>
    <w:rsid w:val="001D0CDD"/>
    <w:rsid w:val="001D0D08"/>
    <w:rsid w:val="001D0DB7"/>
    <w:rsid w:val="001D143D"/>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530A"/>
    <w:rsid w:val="001D53E8"/>
    <w:rsid w:val="001D55FC"/>
    <w:rsid w:val="001D57CF"/>
    <w:rsid w:val="001D598F"/>
    <w:rsid w:val="001D612A"/>
    <w:rsid w:val="001D6649"/>
    <w:rsid w:val="001D68FD"/>
    <w:rsid w:val="001D69A5"/>
    <w:rsid w:val="001D6DD8"/>
    <w:rsid w:val="001D6F04"/>
    <w:rsid w:val="001D6F46"/>
    <w:rsid w:val="001D726E"/>
    <w:rsid w:val="001D7442"/>
    <w:rsid w:val="001D75D8"/>
    <w:rsid w:val="001D7779"/>
    <w:rsid w:val="001D7964"/>
    <w:rsid w:val="001D7ED2"/>
    <w:rsid w:val="001E0022"/>
    <w:rsid w:val="001E04D4"/>
    <w:rsid w:val="001E0F57"/>
    <w:rsid w:val="001E131E"/>
    <w:rsid w:val="001E140E"/>
    <w:rsid w:val="001E16C8"/>
    <w:rsid w:val="001E1C88"/>
    <w:rsid w:val="001E1CC2"/>
    <w:rsid w:val="001E2040"/>
    <w:rsid w:val="001E222A"/>
    <w:rsid w:val="001E229E"/>
    <w:rsid w:val="001E307B"/>
    <w:rsid w:val="001E335B"/>
    <w:rsid w:val="001E393C"/>
    <w:rsid w:val="001E402A"/>
    <w:rsid w:val="001E45E1"/>
    <w:rsid w:val="001E47CB"/>
    <w:rsid w:val="001E536E"/>
    <w:rsid w:val="001E62CF"/>
    <w:rsid w:val="001E6475"/>
    <w:rsid w:val="001E6578"/>
    <w:rsid w:val="001E6C57"/>
    <w:rsid w:val="001E6E34"/>
    <w:rsid w:val="001E6F84"/>
    <w:rsid w:val="001E772B"/>
    <w:rsid w:val="001E7C55"/>
    <w:rsid w:val="001F0031"/>
    <w:rsid w:val="001F00CA"/>
    <w:rsid w:val="001F06C5"/>
    <w:rsid w:val="001F0874"/>
    <w:rsid w:val="001F0A3A"/>
    <w:rsid w:val="001F0EF4"/>
    <w:rsid w:val="001F1721"/>
    <w:rsid w:val="001F23DA"/>
    <w:rsid w:val="001F251E"/>
    <w:rsid w:val="001F2730"/>
    <w:rsid w:val="001F3497"/>
    <w:rsid w:val="001F34C5"/>
    <w:rsid w:val="001F3C62"/>
    <w:rsid w:val="001F404C"/>
    <w:rsid w:val="001F496F"/>
    <w:rsid w:val="001F52D3"/>
    <w:rsid w:val="001F5769"/>
    <w:rsid w:val="001F59EC"/>
    <w:rsid w:val="001F5B84"/>
    <w:rsid w:val="001F5E94"/>
    <w:rsid w:val="001F62BA"/>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F5E"/>
    <w:rsid w:val="0020538B"/>
    <w:rsid w:val="0020569C"/>
    <w:rsid w:val="00205813"/>
    <w:rsid w:val="00205D8D"/>
    <w:rsid w:val="00206350"/>
    <w:rsid w:val="00206602"/>
    <w:rsid w:val="0020666A"/>
    <w:rsid w:val="00206BD2"/>
    <w:rsid w:val="00206CAE"/>
    <w:rsid w:val="00206FCE"/>
    <w:rsid w:val="00207B96"/>
    <w:rsid w:val="00210670"/>
    <w:rsid w:val="00210937"/>
    <w:rsid w:val="00210B2F"/>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958"/>
    <w:rsid w:val="002156C5"/>
    <w:rsid w:val="00215A43"/>
    <w:rsid w:val="002167FC"/>
    <w:rsid w:val="0021684B"/>
    <w:rsid w:val="002176C3"/>
    <w:rsid w:val="00217C90"/>
    <w:rsid w:val="002204BC"/>
    <w:rsid w:val="00220839"/>
    <w:rsid w:val="002208E5"/>
    <w:rsid w:val="0022097C"/>
    <w:rsid w:val="00220B05"/>
    <w:rsid w:val="002216D8"/>
    <w:rsid w:val="002218BD"/>
    <w:rsid w:val="002218EC"/>
    <w:rsid w:val="00221E79"/>
    <w:rsid w:val="002223B8"/>
    <w:rsid w:val="0022251E"/>
    <w:rsid w:val="00222639"/>
    <w:rsid w:val="0022267D"/>
    <w:rsid w:val="0022267E"/>
    <w:rsid w:val="002229B4"/>
    <w:rsid w:val="00222C23"/>
    <w:rsid w:val="00222CF0"/>
    <w:rsid w:val="00222F3D"/>
    <w:rsid w:val="00223151"/>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A54"/>
    <w:rsid w:val="00237C81"/>
    <w:rsid w:val="00237E1E"/>
    <w:rsid w:val="0024004E"/>
    <w:rsid w:val="002400DE"/>
    <w:rsid w:val="002403B4"/>
    <w:rsid w:val="002404DC"/>
    <w:rsid w:val="00240965"/>
    <w:rsid w:val="00240A19"/>
    <w:rsid w:val="00240C7C"/>
    <w:rsid w:val="0024118B"/>
    <w:rsid w:val="00241B39"/>
    <w:rsid w:val="002420FF"/>
    <w:rsid w:val="00242902"/>
    <w:rsid w:val="00242B32"/>
    <w:rsid w:val="0024306D"/>
    <w:rsid w:val="002432AA"/>
    <w:rsid w:val="00243655"/>
    <w:rsid w:val="002437DA"/>
    <w:rsid w:val="0024389C"/>
    <w:rsid w:val="00243A02"/>
    <w:rsid w:val="00243AE7"/>
    <w:rsid w:val="00243DC5"/>
    <w:rsid w:val="00243FCB"/>
    <w:rsid w:val="00244469"/>
    <w:rsid w:val="0024460A"/>
    <w:rsid w:val="0024479B"/>
    <w:rsid w:val="002447AE"/>
    <w:rsid w:val="002451FB"/>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922"/>
    <w:rsid w:val="002501D1"/>
    <w:rsid w:val="0025077F"/>
    <w:rsid w:val="002507D6"/>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4027"/>
    <w:rsid w:val="00254450"/>
    <w:rsid w:val="002550BC"/>
    <w:rsid w:val="00255451"/>
    <w:rsid w:val="00255EA5"/>
    <w:rsid w:val="00256487"/>
    <w:rsid w:val="0025675A"/>
    <w:rsid w:val="00256ACA"/>
    <w:rsid w:val="00256DC2"/>
    <w:rsid w:val="00256EE3"/>
    <w:rsid w:val="00257027"/>
    <w:rsid w:val="00257594"/>
    <w:rsid w:val="002575B5"/>
    <w:rsid w:val="002578D7"/>
    <w:rsid w:val="00257D9D"/>
    <w:rsid w:val="00257DC4"/>
    <w:rsid w:val="002610AD"/>
    <w:rsid w:val="00261379"/>
    <w:rsid w:val="00261424"/>
    <w:rsid w:val="00261652"/>
    <w:rsid w:val="002616B5"/>
    <w:rsid w:val="002618F6"/>
    <w:rsid w:val="0026192F"/>
    <w:rsid w:val="00261A65"/>
    <w:rsid w:val="00262201"/>
    <w:rsid w:val="0026237E"/>
    <w:rsid w:val="0026272F"/>
    <w:rsid w:val="00262F6A"/>
    <w:rsid w:val="002630AC"/>
    <w:rsid w:val="002634CA"/>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EF"/>
    <w:rsid w:val="00270839"/>
    <w:rsid w:val="00270943"/>
    <w:rsid w:val="00270DAC"/>
    <w:rsid w:val="0027109A"/>
    <w:rsid w:val="0027131D"/>
    <w:rsid w:val="00271653"/>
    <w:rsid w:val="002716B4"/>
    <w:rsid w:val="00271794"/>
    <w:rsid w:val="00271948"/>
    <w:rsid w:val="00272DA7"/>
    <w:rsid w:val="002731CB"/>
    <w:rsid w:val="002732EC"/>
    <w:rsid w:val="002735C5"/>
    <w:rsid w:val="00273B63"/>
    <w:rsid w:val="002741C5"/>
    <w:rsid w:val="0027430D"/>
    <w:rsid w:val="00274368"/>
    <w:rsid w:val="00274734"/>
    <w:rsid w:val="002750E2"/>
    <w:rsid w:val="0027515A"/>
    <w:rsid w:val="00275392"/>
    <w:rsid w:val="00275731"/>
    <w:rsid w:val="0027573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F77"/>
    <w:rsid w:val="002828E6"/>
    <w:rsid w:val="002837A0"/>
    <w:rsid w:val="00283A8F"/>
    <w:rsid w:val="00284FA7"/>
    <w:rsid w:val="00285470"/>
    <w:rsid w:val="002854BD"/>
    <w:rsid w:val="002855C3"/>
    <w:rsid w:val="0028572A"/>
    <w:rsid w:val="00285766"/>
    <w:rsid w:val="00285A91"/>
    <w:rsid w:val="00285B2C"/>
    <w:rsid w:val="00285B76"/>
    <w:rsid w:val="00285DF5"/>
    <w:rsid w:val="00286C01"/>
    <w:rsid w:val="00286D52"/>
    <w:rsid w:val="002870E0"/>
    <w:rsid w:val="002871B2"/>
    <w:rsid w:val="00287E4F"/>
    <w:rsid w:val="002906A9"/>
    <w:rsid w:val="00290A3D"/>
    <w:rsid w:val="00290F9F"/>
    <w:rsid w:val="00290FCE"/>
    <w:rsid w:val="002910E6"/>
    <w:rsid w:val="0029172F"/>
    <w:rsid w:val="00291988"/>
    <w:rsid w:val="00291B26"/>
    <w:rsid w:val="00291CA0"/>
    <w:rsid w:val="002924DA"/>
    <w:rsid w:val="002925D5"/>
    <w:rsid w:val="002927E3"/>
    <w:rsid w:val="0029287C"/>
    <w:rsid w:val="00292BFE"/>
    <w:rsid w:val="00292C73"/>
    <w:rsid w:val="00292FB3"/>
    <w:rsid w:val="00293778"/>
    <w:rsid w:val="0029381C"/>
    <w:rsid w:val="0029398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608B"/>
    <w:rsid w:val="00296CA0"/>
    <w:rsid w:val="00296D4E"/>
    <w:rsid w:val="00296DC9"/>
    <w:rsid w:val="002970EF"/>
    <w:rsid w:val="00297251"/>
    <w:rsid w:val="002972E7"/>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BF"/>
    <w:rsid w:val="002A4860"/>
    <w:rsid w:val="002A494D"/>
    <w:rsid w:val="002A4A4E"/>
    <w:rsid w:val="002A4B73"/>
    <w:rsid w:val="002A4CAA"/>
    <w:rsid w:val="002A4DDF"/>
    <w:rsid w:val="002A4E32"/>
    <w:rsid w:val="002A51C4"/>
    <w:rsid w:val="002A53CF"/>
    <w:rsid w:val="002A5AA4"/>
    <w:rsid w:val="002A5D06"/>
    <w:rsid w:val="002A63C0"/>
    <w:rsid w:val="002A6687"/>
    <w:rsid w:val="002A6797"/>
    <w:rsid w:val="002A6DA7"/>
    <w:rsid w:val="002A7714"/>
    <w:rsid w:val="002A7CBD"/>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B44"/>
    <w:rsid w:val="002B3E8E"/>
    <w:rsid w:val="002B43D6"/>
    <w:rsid w:val="002B4672"/>
    <w:rsid w:val="002B4873"/>
    <w:rsid w:val="002B4BD6"/>
    <w:rsid w:val="002B516E"/>
    <w:rsid w:val="002B51A0"/>
    <w:rsid w:val="002B52A7"/>
    <w:rsid w:val="002B583D"/>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8A4"/>
    <w:rsid w:val="002C68F8"/>
    <w:rsid w:val="002C6996"/>
    <w:rsid w:val="002C69DB"/>
    <w:rsid w:val="002C6D86"/>
    <w:rsid w:val="002C7146"/>
    <w:rsid w:val="002C728B"/>
    <w:rsid w:val="002C72F7"/>
    <w:rsid w:val="002D0541"/>
    <w:rsid w:val="002D0AE7"/>
    <w:rsid w:val="002D0E3D"/>
    <w:rsid w:val="002D116C"/>
    <w:rsid w:val="002D18DF"/>
    <w:rsid w:val="002D1966"/>
    <w:rsid w:val="002D1BFE"/>
    <w:rsid w:val="002D1F38"/>
    <w:rsid w:val="002D2109"/>
    <w:rsid w:val="002D2891"/>
    <w:rsid w:val="002D2A60"/>
    <w:rsid w:val="002D2BFD"/>
    <w:rsid w:val="002D2FCF"/>
    <w:rsid w:val="002D3088"/>
    <w:rsid w:val="002D38B7"/>
    <w:rsid w:val="002D3A6C"/>
    <w:rsid w:val="002D3C47"/>
    <w:rsid w:val="002D3E3A"/>
    <w:rsid w:val="002D412A"/>
    <w:rsid w:val="002D4D6B"/>
    <w:rsid w:val="002D56BA"/>
    <w:rsid w:val="002D6489"/>
    <w:rsid w:val="002D663E"/>
    <w:rsid w:val="002D6AD1"/>
    <w:rsid w:val="002D6C1C"/>
    <w:rsid w:val="002D7485"/>
    <w:rsid w:val="002D74AD"/>
    <w:rsid w:val="002D7500"/>
    <w:rsid w:val="002D7530"/>
    <w:rsid w:val="002D763A"/>
    <w:rsid w:val="002D7800"/>
    <w:rsid w:val="002D7851"/>
    <w:rsid w:val="002D7DA1"/>
    <w:rsid w:val="002D7E22"/>
    <w:rsid w:val="002E0136"/>
    <w:rsid w:val="002E024F"/>
    <w:rsid w:val="002E0427"/>
    <w:rsid w:val="002E087E"/>
    <w:rsid w:val="002E08C0"/>
    <w:rsid w:val="002E0A7A"/>
    <w:rsid w:val="002E0BFC"/>
    <w:rsid w:val="002E0E93"/>
    <w:rsid w:val="002E1506"/>
    <w:rsid w:val="002E1720"/>
    <w:rsid w:val="002E1A55"/>
    <w:rsid w:val="002E20DF"/>
    <w:rsid w:val="002E22D7"/>
    <w:rsid w:val="002E24DD"/>
    <w:rsid w:val="002E261A"/>
    <w:rsid w:val="002E26D7"/>
    <w:rsid w:val="002E2BCD"/>
    <w:rsid w:val="002E31E8"/>
    <w:rsid w:val="002E31F7"/>
    <w:rsid w:val="002E33A9"/>
    <w:rsid w:val="002E37E1"/>
    <w:rsid w:val="002E3ED6"/>
    <w:rsid w:val="002E44C7"/>
    <w:rsid w:val="002E4562"/>
    <w:rsid w:val="002E46BF"/>
    <w:rsid w:val="002E4A70"/>
    <w:rsid w:val="002E4AFD"/>
    <w:rsid w:val="002E4D1B"/>
    <w:rsid w:val="002E4DB3"/>
    <w:rsid w:val="002E5062"/>
    <w:rsid w:val="002E66C7"/>
    <w:rsid w:val="002E695F"/>
    <w:rsid w:val="002E6B28"/>
    <w:rsid w:val="002E765C"/>
    <w:rsid w:val="002E76FA"/>
    <w:rsid w:val="002E7BDE"/>
    <w:rsid w:val="002F0119"/>
    <w:rsid w:val="002F03FA"/>
    <w:rsid w:val="002F0628"/>
    <w:rsid w:val="002F079E"/>
    <w:rsid w:val="002F08C5"/>
    <w:rsid w:val="002F1042"/>
    <w:rsid w:val="002F13F7"/>
    <w:rsid w:val="002F15EE"/>
    <w:rsid w:val="002F16BC"/>
    <w:rsid w:val="002F173A"/>
    <w:rsid w:val="002F1901"/>
    <w:rsid w:val="002F231A"/>
    <w:rsid w:val="002F29C9"/>
    <w:rsid w:val="002F2AB4"/>
    <w:rsid w:val="002F362A"/>
    <w:rsid w:val="002F398B"/>
    <w:rsid w:val="002F3ECA"/>
    <w:rsid w:val="002F4082"/>
    <w:rsid w:val="002F4A54"/>
    <w:rsid w:val="002F4D77"/>
    <w:rsid w:val="002F5484"/>
    <w:rsid w:val="002F54CC"/>
    <w:rsid w:val="002F59E3"/>
    <w:rsid w:val="002F5AB0"/>
    <w:rsid w:val="002F5CEB"/>
    <w:rsid w:val="002F61FA"/>
    <w:rsid w:val="002F62DB"/>
    <w:rsid w:val="002F6449"/>
    <w:rsid w:val="002F68FB"/>
    <w:rsid w:val="002F6998"/>
    <w:rsid w:val="002F6A0B"/>
    <w:rsid w:val="002F6AEF"/>
    <w:rsid w:val="002F739D"/>
    <w:rsid w:val="002F74E9"/>
    <w:rsid w:val="002F7808"/>
    <w:rsid w:val="002F78E7"/>
    <w:rsid w:val="002F7EFC"/>
    <w:rsid w:val="003004E0"/>
    <w:rsid w:val="00300D02"/>
    <w:rsid w:val="00300F5C"/>
    <w:rsid w:val="003015F7"/>
    <w:rsid w:val="00301800"/>
    <w:rsid w:val="003018AB"/>
    <w:rsid w:val="00301CD0"/>
    <w:rsid w:val="00301FFD"/>
    <w:rsid w:val="00302440"/>
    <w:rsid w:val="003024AE"/>
    <w:rsid w:val="003027C0"/>
    <w:rsid w:val="00302C1D"/>
    <w:rsid w:val="003031F2"/>
    <w:rsid w:val="0030332D"/>
    <w:rsid w:val="00303769"/>
    <w:rsid w:val="00303A41"/>
    <w:rsid w:val="00303B17"/>
    <w:rsid w:val="0030427E"/>
    <w:rsid w:val="00304342"/>
    <w:rsid w:val="0030486E"/>
    <w:rsid w:val="0030491C"/>
    <w:rsid w:val="00304B93"/>
    <w:rsid w:val="00305028"/>
    <w:rsid w:val="003053B0"/>
    <w:rsid w:val="00305F2A"/>
    <w:rsid w:val="00306259"/>
    <w:rsid w:val="003064B3"/>
    <w:rsid w:val="003066A4"/>
    <w:rsid w:val="00307124"/>
    <w:rsid w:val="0030731B"/>
    <w:rsid w:val="00307B2D"/>
    <w:rsid w:val="00307BED"/>
    <w:rsid w:val="0031066B"/>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A7C"/>
    <w:rsid w:val="003137A5"/>
    <w:rsid w:val="00313B17"/>
    <w:rsid w:val="003141B2"/>
    <w:rsid w:val="0031420E"/>
    <w:rsid w:val="0031432C"/>
    <w:rsid w:val="003145CB"/>
    <w:rsid w:val="0031498D"/>
    <w:rsid w:val="00314A52"/>
    <w:rsid w:val="00314B1C"/>
    <w:rsid w:val="003151D1"/>
    <w:rsid w:val="0031541D"/>
    <w:rsid w:val="00315481"/>
    <w:rsid w:val="00315B00"/>
    <w:rsid w:val="00315B27"/>
    <w:rsid w:val="0031604F"/>
    <w:rsid w:val="003160E5"/>
    <w:rsid w:val="003164C1"/>
    <w:rsid w:val="00316571"/>
    <w:rsid w:val="00316C72"/>
    <w:rsid w:val="00317693"/>
    <w:rsid w:val="003176F4"/>
    <w:rsid w:val="00317DCC"/>
    <w:rsid w:val="0032023E"/>
    <w:rsid w:val="003204CC"/>
    <w:rsid w:val="00320C92"/>
    <w:rsid w:val="003210EC"/>
    <w:rsid w:val="0032169D"/>
    <w:rsid w:val="0032176C"/>
    <w:rsid w:val="0032197E"/>
    <w:rsid w:val="00321CBD"/>
    <w:rsid w:val="0032214B"/>
    <w:rsid w:val="003224A0"/>
    <w:rsid w:val="003225E4"/>
    <w:rsid w:val="003228FF"/>
    <w:rsid w:val="0032290A"/>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4F17"/>
    <w:rsid w:val="00325399"/>
    <w:rsid w:val="0032548B"/>
    <w:rsid w:val="00325CF6"/>
    <w:rsid w:val="003260B1"/>
    <w:rsid w:val="00326273"/>
    <w:rsid w:val="003262A1"/>
    <w:rsid w:val="00326944"/>
    <w:rsid w:val="003269AB"/>
    <w:rsid w:val="003271DB"/>
    <w:rsid w:val="00330686"/>
    <w:rsid w:val="0033099A"/>
    <w:rsid w:val="00330AE9"/>
    <w:rsid w:val="00330D96"/>
    <w:rsid w:val="00330E8E"/>
    <w:rsid w:val="0033166C"/>
    <w:rsid w:val="00331B4F"/>
    <w:rsid w:val="00331F89"/>
    <w:rsid w:val="00332003"/>
    <w:rsid w:val="0033212C"/>
    <w:rsid w:val="0033264F"/>
    <w:rsid w:val="0033334B"/>
    <w:rsid w:val="003334E0"/>
    <w:rsid w:val="0033367C"/>
    <w:rsid w:val="00333F7E"/>
    <w:rsid w:val="003341E9"/>
    <w:rsid w:val="00334481"/>
    <w:rsid w:val="003346CF"/>
    <w:rsid w:val="00334ABE"/>
    <w:rsid w:val="00334E35"/>
    <w:rsid w:val="00334E5B"/>
    <w:rsid w:val="00334E87"/>
    <w:rsid w:val="00334ED3"/>
    <w:rsid w:val="003357BF"/>
    <w:rsid w:val="003362A1"/>
    <w:rsid w:val="003364AE"/>
    <w:rsid w:val="00336668"/>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87"/>
    <w:rsid w:val="0034295D"/>
    <w:rsid w:val="00342CF4"/>
    <w:rsid w:val="003431C1"/>
    <w:rsid w:val="003437EC"/>
    <w:rsid w:val="00344014"/>
    <w:rsid w:val="0034417A"/>
    <w:rsid w:val="00344838"/>
    <w:rsid w:val="00344949"/>
    <w:rsid w:val="00344A5A"/>
    <w:rsid w:val="00345043"/>
    <w:rsid w:val="003453B3"/>
    <w:rsid w:val="003454BB"/>
    <w:rsid w:val="00345719"/>
    <w:rsid w:val="0034631A"/>
    <w:rsid w:val="00346D6E"/>
    <w:rsid w:val="00346DDB"/>
    <w:rsid w:val="003474AB"/>
    <w:rsid w:val="0034759D"/>
    <w:rsid w:val="0034766A"/>
    <w:rsid w:val="00347691"/>
    <w:rsid w:val="00347712"/>
    <w:rsid w:val="00350651"/>
    <w:rsid w:val="00350DCA"/>
    <w:rsid w:val="00350DCD"/>
    <w:rsid w:val="003512B4"/>
    <w:rsid w:val="003518C1"/>
    <w:rsid w:val="00351C09"/>
    <w:rsid w:val="00351D81"/>
    <w:rsid w:val="0035201F"/>
    <w:rsid w:val="003521A9"/>
    <w:rsid w:val="003527E6"/>
    <w:rsid w:val="00352A4D"/>
    <w:rsid w:val="00352D0F"/>
    <w:rsid w:val="0035324F"/>
    <w:rsid w:val="00353E0A"/>
    <w:rsid w:val="00354062"/>
    <w:rsid w:val="00354634"/>
    <w:rsid w:val="00354B65"/>
    <w:rsid w:val="00354DE2"/>
    <w:rsid w:val="00354EE2"/>
    <w:rsid w:val="0035546A"/>
    <w:rsid w:val="003554EA"/>
    <w:rsid w:val="00355D3A"/>
    <w:rsid w:val="00355F24"/>
    <w:rsid w:val="00355FCE"/>
    <w:rsid w:val="00356155"/>
    <w:rsid w:val="003561A1"/>
    <w:rsid w:val="00356204"/>
    <w:rsid w:val="0035622A"/>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0C6"/>
    <w:rsid w:val="0036429C"/>
    <w:rsid w:val="00364366"/>
    <w:rsid w:val="0036479A"/>
    <w:rsid w:val="00364B13"/>
    <w:rsid w:val="00364DA6"/>
    <w:rsid w:val="00364F20"/>
    <w:rsid w:val="00365129"/>
    <w:rsid w:val="003651DA"/>
    <w:rsid w:val="003657F0"/>
    <w:rsid w:val="00365C2E"/>
    <w:rsid w:val="00366343"/>
    <w:rsid w:val="0036658C"/>
    <w:rsid w:val="00366823"/>
    <w:rsid w:val="0036764B"/>
    <w:rsid w:val="00370FA3"/>
    <w:rsid w:val="00371600"/>
    <w:rsid w:val="003717BB"/>
    <w:rsid w:val="00371854"/>
    <w:rsid w:val="003718D3"/>
    <w:rsid w:val="00372438"/>
    <w:rsid w:val="0037248F"/>
    <w:rsid w:val="003730DF"/>
    <w:rsid w:val="0037341A"/>
    <w:rsid w:val="0037396A"/>
    <w:rsid w:val="003745D6"/>
    <w:rsid w:val="00374696"/>
    <w:rsid w:val="003749B8"/>
    <w:rsid w:val="0037514E"/>
    <w:rsid w:val="00375213"/>
    <w:rsid w:val="0037534E"/>
    <w:rsid w:val="00375445"/>
    <w:rsid w:val="00375907"/>
    <w:rsid w:val="0037591D"/>
    <w:rsid w:val="00375E27"/>
    <w:rsid w:val="00375E48"/>
    <w:rsid w:val="0037608E"/>
    <w:rsid w:val="003761A1"/>
    <w:rsid w:val="0037630A"/>
    <w:rsid w:val="00376558"/>
    <w:rsid w:val="00376BAA"/>
    <w:rsid w:val="00376CFC"/>
    <w:rsid w:val="00376E59"/>
    <w:rsid w:val="00377134"/>
    <w:rsid w:val="0037735D"/>
    <w:rsid w:val="0037736E"/>
    <w:rsid w:val="00380276"/>
    <w:rsid w:val="003803C3"/>
    <w:rsid w:val="0038056F"/>
    <w:rsid w:val="00380BFF"/>
    <w:rsid w:val="00380CA0"/>
    <w:rsid w:val="00381069"/>
    <w:rsid w:val="003810F5"/>
    <w:rsid w:val="003815D5"/>
    <w:rsid w:val="00381965"/>
    <w:rsid w:val="00382033"/>
    <w:rsid w:val="00382528"/>
    <w:rsid w:val="00382904"/>
    <w:rsid w:val="00382A3F"/>
    <w:rsid w:val="00382C53"/>
    <w:rsid w:val="00382D47"/>
    <w:rsid w:val="00383187"/>
    <w:rsid w:val="0038318E"/>
    <w:rsid w:val="0038395C"/>
    <w:rsid w:val="00383DDB"/>
    <w:rsid w:val="00384276"/>
    <w:rsid w:val="0038432E"/>
    <w:rsid w:val="003843B8"/>
    <w:rsid w:val="003844CE"/>
    <w:rsid w:val="0038489B"/>
    <w:rsid w:val="00384ADE"/>
    <w:rsid w:val="00384E81"/>
    <w:rsid w:val="0038521F"/>
    <w:rsid w:val="0038535C"/>
    <w:rsid w:val="00385C29"/>
    <w:rsid w:val="00385DB1"/>
    <w:rsid w:val="0039168A"/>
    <w:rsid w:val="00391C23"/>
    <w:rsid w:val="00391ECD"/>
    <w:rsid w:val="00391F9B"/>
    <w:rsid w:val="00392318"/>
    <w:rsid w:val="00392427"/>
    <w:rsid w:val="00392642"/>
    <w:rsid w:val="0039265D"/>
    <w:rsid w:val="00392812"/>
    <w:rsid w:val="00392CF7"/>
    <w:rsid w:val="00392E4A"/>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245"/>
    <w:rsid w:val="003972D2"/>
    <w:rsid w:val="00397CE5"/>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DB3"/>
    <w:rsid w:val="003A6155"/>
    <w:rsid w:val="003A67F2"/>
    <w:rsid w:val="003A6A89"/>
    <w:rsid w:val="003A78AC"/>
    <w:rsid w:val="003A7B70"/>
    <w:rsid w:val="003B0066"/>
    <w:rsid w:val="003B0457"/>
    <w:rsid w:val="003B05FA"/>
    <w:rsid w:val="003B0ED8"/>
    <w:rsid w:val="003B114E"/>
    <w:rsid w:val="003B119B"/>
    <w:rsid w:val="003B1230"/>
    <w:rsid w:val="003B1344"/>
    <w:rsid w:val="003B16C1"/>
    <w:rsid w:val="003B176B"/>
    <w:rsid w:val="003B181E"/>
    <w:rsid w:val="003B18F2"/>
    <w:rsid w:val="003B1AEC"/>
    <w:rsid w:val="003B1E2A"/>
    <w:rsid w:val="003B1F6E"/>
    <w:rsid w:val="003B2032"/>
    <w:rsid w:val="003B212E"/>
    <w:rsid w:val="003B234C"/>
    <w:rsid w:val="003B2641"/>
    <w:rsid w:val="003B2915"/>
    <w:rsid w:val="003B2C49"/>
    <w:rsid w:val="003B2F44"/>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61D9"/>
    <w:rsid w:val="003C7258"/>
    <w:rsid w:val="003C729D"/>
    <w:rsid w:val="003C77FE"/>
    <w:rsid w:val="003C7932"/>
    <w:rsid w:val="003C7B8D"/>
    <w:rsid w:val="003D071B"/>
    <w:rsid w:val="003D0879"/>
    <w:rsid w:val="003D0F0B"/>
    <w:rsid w:val="003D1794"/>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A36"/>
    <w:rsid w:val="003D6A44"/>
    <w:rsid w:val="003D781A"/>
    <w:rsid w:val="003D79C1"/>
    <w:rsid w:val="003D7BA5"/>
    <w:rsid w:val="003D7C0F"/>
    <w:rsid w:val="003D7C2F"/>
    <w:rsid w:val="003D7DFC"/>
    <w:rsid w:val="003E052A"/>
    <w:rsid w:val="003E0858"/>
    <w:rsid w:val="003E12BB"/>
    <w:rsid w:val="003E1388"/>
    <w:rsid w:val="003E141B"/>
    <w:rsid w:val="003E14D4"/>
    <w:rsid w:val="003E1A0E"/>
    <w:rsid w:val="003E2932"/>
    <w:rsid w:val="003E2E44"/>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2FC1"/>
    <w:rsid w:val="003F33C0"/>
    <w:rsid w:val="003F33DA"/>
    <w:rsid w:val="003F423E"/>
    <w:rsid w:val="003F48BB"/>
    <w:rsid w:val="003F4C26"/>
    <w:rsid w:val="003F520D"/>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B26"/>
    <w:rsid w:val="00404CF2"/>
    <w:rsid w:val="00404F84"/>
    <w:rsid w:val="004050BA"/>
    <w:rsid w:val="0040560B"/>
    <w:rsid w:val="00405DDD"/>
    <w:rsid w:val="00405EDA"/>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2D39"/>
    <w:rsid w:val="00413368"/>
    <w:rsid w:val="00413B23"/>
    <w:rsid w:val="00413ECC"/>
    <w:rsid w:val="00414101"/>
    <w:rsid w:val="0041413F"/>
    <w:rsid w:val="00414195"/>
    <w:rsid w:val="004147C2"/>
    <w:rsid w:val="00415080"/>
    <w:rsid w:val="004150D9"/>
    <w:rsid w:val="00415273"/>
    <w:rsid w:val="0041603F"/>
    <w:rsid w:val="004160E0"/>
    <w:rsid w:val="00416390"/>
    <w:rsid w:val="00416568"/>
    <w:rsid w:val="0041669B"/>
    <w:rsid w:val="004167DF"/>
    <w:rsid w:val="00416D96"/>
    <w:rsid w:val="0041714E"/>
    <w:rsid w:val="00417421"/>
    <w:rsid w:val="004175D5"/>
    <w:rsid w:val="0041780E"/>
    <w:rsid w:val="00417EB9"/>
    <w:rsid w:val="00417FB6"/>
    <w:rsid w:val="00421218"/>
    <w:rsid w:val="004218DF"/>
    <w:rsid w:val="00421A48"/>
    <w:rsid w:val="00421B80"/>
    <w:rsid w:val="00421BAA"/>
    <w:rsid w:val="00421D92"/>
    <w:rsid w:val="00421F16"/>
    <w:rsid w:val="00422148"/>
    <w:rsid w:val="004228FB"/>
    <w:rsid w:val="00422F3A"/>
    <w:rsid w:val="0042442B"/>
    <w:rsid w:val="004244FA"/>
    <w:rsid w:val="00424D25"/>
    <w:rsid w:val="004251A1"/>
    <w:rsid w:val="00425268"/>
    <w:rsid w:val="004265CD"/>
    <w:rsid w:val="0042719A"/>
    <w:rsid w:val="00427B61"/>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52E6"/>
    <w:rsid w:val="0043585D"/>
    <w:rsid w:val="004364DF"/>
    <w:rsid w:val="004372E8"/>
    <w:rsid w:val="00440345"/>
    <w:rsid w:val="00440DAB"/>
    <w:rsid w:val="00440EE4"/>
    <w:rsid w:val="004411AB"/>
    <w:rsid w:val="00441397"/>
    <w:rsid w:val="0044177E"/>
    <w:rsid w:val="004421D1"/>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C1D"/>
    <w:rsid w:val="0045001E"/>
    <w:rsid w:val="00450897"/>
    <w:rsid w:val="00450BA0"/>
    <w:rsid w:val="00450BC8"/>
    <w:rsid w:val="00450CA3"/>
    <w:rsid w:val="00450F65"/>
    <w:rsid w:val="00451480"/>
    <w:rsid w:val="00451AAE"/>
    <w:rsid w:val="00451ED0"/>
    <w:rsid w:val="00451FF8"/>
    <w:rsid w:val="00452345"/>
    <w:rsid w:val="004526CD"/>
    <w:rsid w:val="00452757"/>
    <w:rsid w:val="00452868"/>
    <w:rsid w:val="00452902"/>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73BD"/>
    <w:rsid w:val="004574AB"/>
    <w:rsid w:val="0045765B"/>
    <w:rsid w:val="00457A2C"/>
    <w:rsid w:val="00457F69"/>
    <w:rsid w:val="00457F72"/>
    <w:rsid w:val="00460044"/>
    <w:rsid w:val="00460092"/>
    <w:rsid w:val="00460102"/>
    <w:rsid w:val="004602EB"/>
    <w:rsid w:val="00460BB0"/>
    <w:rsid w:val="0046113B"/>
    <w:rsid w:val="0046118E"/>
    <w:rsid w:val="004611B4"/>
    <w:rsid w:val="00461210"/>
    <w:rsid w:val="00461254"/>
    <w:rsid w:val="00461DCA"/>
    <w:rsid w:val="00461F56"/>
    <w:rsid w:val="0046234F"/>
    <w:rsid w:val="0046258B"/>
    <w:rsid w:val="00462BF9"/>
    <w:rsid w:val="00462E3C"/>
    <w:rsid w:val="0046330E"/>
    <w:rsid w:val="00464450"/>
    <w:rsid w:val="004645C8"/>
    <w:rsid w:val="00464D6F"/>
    <w:rsid w:val="004651E2"/>
    <w:rsid w:val="00465269"/>
    <w:rsid w:val="00465517"/>
    <w:rsid w:val="0046574F"/>
    <w:rsid w:val="00465B3E"/>
    <w:rsid w:val="00465FF9"/>
    <w:rsid w:val="004674F5"/>
    <w:rsid w:val="00467575"/>
    <w:rsid w:val="00467B48"/>
    <w:rsid w:val="00467CB7"/>
    <w:rsid w:val="00467DC4"/>
    <w:rsid w:val="00470574"/>
    <w:rsid w:val="0047072C"/>
    <w:rsid w:val="004707AC"/>
    <w:rsid w:val="00470993"/>
    <w:rsid w:val="00470A8B"/>
    <w:rsid w:val="00470B3C"/>
    <w:rsid w:val="00470BBE"/>
    <w:rsid w:val="00471379"/>
    <w:rsid w:val="00471490"/>
    <w:rsid w:val="004716A6"/>
    <w:rsid w:val="004716D7"/>
    <w:rsid w:val="00471733"/>
    <w:rsid w:val="00471C54"/>
    <w:rsid w:val="00471DB2"/>
    <w:rsid w:val="00472209"/>
    <w:rsid w:val="00472222"/>
    <w:rsid w:val="004722E6"/>
    <w:rsid w:val="0047233A"/>
    <w:rsid w:val="0047291A"/>
    <w:rsid w:val="00472A12"/>
    <w:rsid w:val="00472C67"/>
    <w:rsid w:val="00472F88"/>
    <w:rsid w:val="00473412"/>
    <w:rsid w:val="0047377D"/>
    <w:rsid w:val="004738DD"/>
    <w:rsid w:val="00473AD7"/>
    <w:rsid w:val="00473B7F"/>
    <w:rsid w:val="00473FE1"/>
    <w:rsid w:val="00474824"/>
    <w:rsid w:val="0047485D"/>
    <w:rsid w:val="00474DFE"/>
    <w:rsid w:val="0047503E"/>
    <w:rsid w:val="0047517B"/>
    <w:rsid w:val="0047523C"/>
    <w:rsid w:val="004753BF"/>
    <w:rsid w:val="00475844"/>
    <w:rsid w:val="00475C9F"/>
    <w:rsid w:val="00475E9B"/>
    <w:rsid w:val="00476196"/>
    <w:rsid w:val="00476B3D"/>
    <w:rsid w:val="00476BD9"/>
    <w:rsid w:val="0047712E"/>
    <w:rsid w:val="004772C9"/>
    <w:rsid w:val="0047773B"/>
    <w:rsid w:val="00477D51"/>
    <w:rsid w:val="00480502"/>
    <w:rsid w:val="00480A3E"/>
    <w:rsid w:val="00480E56"/>
    <w:rsid w:val="0048174B"/>
    <w:rsid w:val="0048183F"/>
    <w:rsid w:val="00481EAE"/>
    <w:rsid w:val="0048261D"/>
    <w:rsid w:val="00482744"/>
    <w:rsid w:val="00482CF2"/>
    <w:rsid w:val="00482EC9"/>
    <w:rsid w:val="00482F8A"/>
    <w:rsid w:val="0048304F"/>
    <w:rsid w:val="00483369"/>
    <w:rsid w:val="00483448"/>
    <w:rsid w:val="00483AF6"/>
    <w:rsid w:val="00483C2A"/>
    <w:rsid w:val="00483CAC"/>
    <w:rsid w:val="00483F5E"/>
    <w:rsid w:val="00484213"/>
    <w:rsid w:val="00484A7B"/>
    <w:rsid w:val="0048507F"/>
    <w:rsid w:val="00485651"/>
    <w:rsid w:val="0048586C"/>
    <w:rsid w:val="0048589F"/>
    <w:rsid w:val="00485E98"/>
    <w:rsid w:val="0048697F"/>
    <w:rsid w:val="004869C2"/>
    <w:rsid w:val="00486CEF"/>
    <w:rsid w:val="004871A2"/>
    <w:rsid w:val="00487261"/>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6AF"/>
    <w:rsid w:val="004938E3"/>
    <w:rsid w:val="00494061"/>
    <w:rsid w:val="004944D9"/>
    <w:rsid w:val="00494EBD"/>
    <w:rsid w:val="00495623"/>
    <w:rsid w:val="00495B3E"/>
    <w:rsid w:val="00495BB3"/>
    <w:rsid w:val="004960BB"/>
    <w:rsid w:val="00496135"/>
    <w:rsid w:val="00496798"/>
    <w:rsid w:val="00497112"/>
    <w:rsid w:val="0049747B"/>
    <w:rsid w:val="004974C5"/>
    <w:rsid w:val="004975F9"/>
    <w:rsid w:val="00497955"/>
    <w:rsid w:val="004A06B2"/>
    <w:rsid w:val="004A1307"/>
    <w:rsid w:val="004A149A"/>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3EC"/>
    <w:rsid w:val="004A7EF9"/>
    <w:rsid w:val="004B00BA"/>
    <w:rsid w:val="004B0803"/>
    <w:rsid w:val="004B0A76"/>
    <w:rsid w:val="004B1320"/>
    <w:rsid w:val="004B1339"/>
    <w:rsid w:val="004B2BA7"/>
    <w:rsid w:val="004B2C7D"/>
    <w:rsid w:val="004B2F2F"/>
    <w:rsid w:val="004B36AD"/>
    <w:rsid w:val="004B4336"/>
    <w:rsid w:val="004B4685"/>
    <w:rsid w:val="004B487C"/>
    <w:rsid w:val="004B4A78"/>
    <w:rsid w:val="004B4C63"/>
    <w:rsid w:val="004B515A"/>
    <w:rsid w:val="004B63EC"/>
    <w:rsid w:val="004B678A"/>
    <w:rsid w:val="004B6B4B"/>
    <w:rsid w:val="004B6BE1"/>
    <w:rsid w:val="004B6CA2"/>
    <w:rsid w:val="004B72D1"/>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D34"/>
    <w:rsid w:val="004C3F0F"/>
    <w:rsid w:val="004C4186"/>
    <w:rsid w:val="004C4544"/>
    <w:rsid w:val="004C545B"/>
    <w:rsid w:val="004C5755"/>
    <w:rsid w:val="004C57F7"/>
    <w:rsid w:val="004C5C17"/>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A36"/>
    <w:rsid w:val="004D1F39"/>
    <w:rsid w:val="004D2009"/>
    <w:rsid w:val="004D2654"/>
    <w:rsid w:val="004D29E5"/>
    <w:rsid w:val="004D2B85"/>
    <w:rsid w:val="004D2D9E"/>
    <w:rsid w:val="004D3377"/>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BC9"/>
    <w:rsid w:val="004D6C31"/>
    <w:rsid w:val="004D7995"/>
    <w:rsid w:val="004D7DFC"/>
    <w:rsid w:val="004E0180"/>
    <w:rsid w:val="004E0A7C"/>
    <w:rsid w:val="004E0DED"/>
    <w:rsid w:val="004E0EC8"/>
    <w:rsid w:val="004E1A14"/>
    <w:rsid w:val="004E1A94"/>
    <w:rsid w:val="004E1AB9"/>
    <w:rsid w:val="004E1C07"/>
    <w:rsid w:val="004E1DBB"/>
    <w:rsid w:val="004E1F15"/>
    <w:rsid w:val="004E2219"/>
    <w:rsid w:val="004E23BB"/>
    <w:rsid w:val="004E2505"/>
    <w:rsid w:val="004E26D7"/>
    <w:rsid w:val="004E287A"/>
    <w:rsid w:val="004E2F44"/>
    <w:rsid w:val="004E3836"/>
    <w:rsid w:val="004E3F3D"/>
    <w:rsid w:val="004E4744"/>
    <w:rsid w:val="004E4BE6"/>
    <w:rsid w:val="004E54F1"/>
    <w:rsid w:val="004E5621"/>
    <w:rsid w:val="004E56A0"/>
    <w:rsid w:val="004E56AB"/>
    <w:rsid w:val="004E5B62"/>
    <w:rsid w:val="004E6468"/>
    <w:rsid w:val="004E6716"/>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30"/>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180"/>
    <w:rsid w:val="004F74D6"/>
    <w:rsid w:val="004F75C5"/>
    <w:rsid w:val="005003AD"/>
    <w:rsid w:val="00500463"/>
    <w:rsid w:val="0050064B"/>
    <w:rsid w:val="00500B03"/>
    <w:rsid w:val="00500B09"/>
    <w:rsid w:val="00500D01"/>
    <w:rsid w:val="00500F69"/>
    <w:rsid w:val="00501652"/>
    <w:rsid w:val="005016CF"/>
    <w:rsid w:val="005018C3"/>
    <w:rsid w:val="0050198E"/>
    <w:rsid w:val="00501C46"/>
    <w:rsid w:val="00502275"/>
    <w:rsid w:val="00502858"/>
    <w:rsid w:val="00502E35"/>
    <w:rsid w:val="00503030"/>
    <w:rsid w:val="005034BD"/>
    <w:rsid w:val="00503558"/>
    <w:rsid w:val="0050381A"/>
    <w:rsid w:val="005038A0"/>
    <w:rsid w:val="0050416E"/>
    <w:rsid w:val="0050546B"/>
    <w:rsid w:val="005057CE"/>
    <w:rsid w:val="00505968"/>
    <w:rsid w:val="00505EF8"/>
    <w:rsid w:val="0050611C"/>
    <w:rsid w:val="005062B2"/>
    <w:rsid w:val="0050639D"/>
    <w:rsid w:val="00506529"/>
    <w:rsid w:val="00506926"/>
    <w:rsid w:val="0050707F"/>
    <w:rsid w:val="0050777F"/>
    <w:rsid w:val="00507892"/>
    <w:rsid w:val="00510245"/>
    <w:rsid w:val="005109F4"/>
    <w:rsid w:val="00510A02"/>
    <w:rsid w:val="00510A1A"/>
    <w:rsid w:val="00510C35"/>
    <w:rsid w:val="00510D5C"/>
    <w:rsid w:val="00510DC2"/>
    <w:rsid w:val="00510F3F"/>
    <w:rsid w:val="00510FDB"/>
    <w:rsid w:val="00511026"/>
    <w:rsid w:val="00511845"/>
    <w:rsid w:val="00511991"/>
    <w:rsid w:val="00511DA0"/>
    <w:rsid w:val="00511EDE"/>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DE1"/>
    <w:rsid w:val="00533EB3"/>
    <w:rsid w:val="005340D6"/>
    <w:rsid w:val="0053444C"/>
    <w:rsid w:val="005346A1"/>
    <w:rsid w:val="005349D8"/>
    <w:rsid w:val="005349FD"/>
    <w:rsid w:val="00535076"/>
    <w:rsid w:val="00535100"/>
    <w:rsid w:val="0053562F"/>
    <w:rsid w:val="0053569E"/>
    <w:rsid w:val="005357BF"/>
    <w:rsid w:val="00535C74"/>
    <w:rsid w:val="00535FFA"/>
    <w:rsid w:val="00536308"/>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94"/>
    <w:rsid w:val="005421A1"/>
    <w:rsid w:val="00542249"/>
    <w:rsid w:val="0054228D"/>
    <w:rsid w:val="005423DB"/>
    <w:rsid w:val="00542634"/>
    <w:rsid w:val="00542867"/>
    <w:rsid w:val="00542991"/>
    <w:rsid w:val="00543087"/>
    <w:rsid w:val="0054310C"/>
    <w:rsid w:val="005431AC"/>
    <w:rsid w:val="005435E4"/>
    <w:rsid w:val="00543A0F"/>
    <w:rsid w:val="00544420"/>
    <w:rsid w:val="005446C6"/>
    <w:rsid w:val="005449F3"/>
    <w:rsid w:val="00544E3E"/>
    <w:rsid w:val="00545177"/>
    <w:rsid w:val="005456DC"/>
    <w:rsid w:val="005457BA"/>
    <w:rsid w:val="00546452"/>
    <w:rsid w:val="00546BC3"/>
    <w:rsid w:val="00547106"/>
    <w:rsid w:val="0054710D"/>
    <w:rsid w:val="00547C5A"/>
    <w:rsid w:val="00547D95"/>
    <w:rsid w:val="0055016C"/>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33B"/>
    <w:rsid w:val="0055788F"/>
    <w:rsid w:val="00557A03"/>
    <w:rsid w:val="00557C81"/>
    <w:rsid w:val="005600FD"/>
    <w:rsid w:val="005606FE"/>
    <w:rsid w:val="00560734"/>
    <w:rsid w:val="00560AF2"/>
    <w:rsid w:val="00560D3A"/>
    <w:rsid w:val="00560EF5"/>
    <w:rsid w:val="00561064"/>
    <w:rsid w:val="0056185C"/>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6EA6"/>
    <w:rsid w:val="0056757D"/>
    <w:rsid w:val="005675DE"/>
    <w:rsid w:val="00567714"/>
    <w:rsid w:val="00567A7E"/>
    <w:rsid w:val="00567F95"/>
    <w:rsid w:val="005700EA"/>
    <w:rsid w:val="00570261"/>
    <w:rsid w:val="00570C33"/>
    <w:rsid w:val="00570DA5"/>
    <w:rsid w:val="00571784"/>
    <w:rsid w:val="00571B1B"/>
    <w:rsid w:val="00571E0D"/>
    <w:rsid w:val="005722CE"/>
    <w:rsid w:val="005726F2"/>
    <w:rsid w:val="00572AE9"/>
    <w:rsid w:val="00573251"/>
    <w:rsid w:val="00573A9D"/>
    <w:rsid w:val="00573E29"/>
    <w:rsid w:val="00573EDC"/>
    <w:rsid w:val="00573F8F"/>
    <w:rsid w:val="00573FF8"/>
    <w:rsid w:val="0057406D"/>
    <w:rsid w:val="005744B4"/>
    <w:rsid w:val="0057459E"/>
    <w:rsid w:val="0057473C"/>
    <w:rsid w:val="00574754"/>
    <w:rsid w:val="00574821"/>
    <w:rsid w:val="005753FD"/>
    <w:rsid w:val="005757C7"/>
    <w:rsid w:val="00575A90"/>
    <w:rsid w:val="00576796"/>
    <w:rsid w:val="00576FAC"/>
    <w:rsid w:val="0057738A"/>
    <w:rsid w:val="00577391"/>
    <w:rsid w:val="0057754C"/>
    <w:rsid w:val="005777EA"/>
    <w:rsid w:val="00577EB2"/>
    <w:rsid w:val="00577F29"/>
    <w:rsid w:val="00580061"/>
    <w:rsid w:val="0058017F"/>
    <w:rsid w:val="00580DB8"/>
    <w:rsid w:val="005810B0"/>
    <w:rsid w:val="005810DD"/>
    <w:rsid w:val="00581147"/>
    <w:rsid w:val="00581534"/>
    <w:rsid w:val="0058155D"/>
    <w:rsid w:val="005815B3"/>
    <w:rsid w:val="00581CB3"/>
    <w:rsid w:val="005822B5"/>
    <w:rsid w:val="005823F6"/>
    <w:rsid w:val="0058242D"/>
    <w:rsid w:val="00583024"/>
    <w:rsid w:val="00583232"/>
    <w:rsid w:val="00583EF4"/>
    <w:rsid w:val="00584249"/>
    <w:rsid w:val="00584DEC"/>
    <w:rsid w:val="00584E36"/>
    <w:rsid w:val="00584F96"/>
    <w:rsid w:val="00585099"/>
    <w:rsid w:val="0058552D"/>
    <w:rsid w:val="00585612"/>
    <w:rsid w:val="005856CD"/>
    <w:rsid w:val="005858D5"/>
    <w:rsid w:val="005860C7"/>
    <w:rsid w:val="00586798"/>
    <w:rsid w:val="00586DB1"/>
    <w:rsid w:val="00586E1D"/>
    <w:rsid w:val="00587CA2"/>
    <w:rsid w:val="00587DF9"/>
    <w:rsid w:val="00590199"/>
    <w:rsid w:val="00590512"/>
    <w:rsid w:val="00590920"/>
    <w:rsid w:val="00590A7D"/>
    <w:rsid w:val="00590E17"/>
    <w:rsid w:val="00591421"/>
    <w:rsid w:val="005914E8"/>
    <w:rsid w:val="00591615"/>
    <w:rsid w:val="00591808"/>
    <w:rsid w:val="0059226B"/>
    <w:rsid w:val="00592902"/>
    <w:rsid w:val="00592921"/>
    <w:rsid w:val="00592AB0"/>
    <w:rsid w:val="00592B26"/>
    <w:rsid w:val="00592EB5"/>
    <w:rsid w:val="005931EC"/>
    <w:rsid w:val="005931FC"/>
    <w:rsid w:val="00593243"/>
    <w:rsid w:val="005934CA"/>
    <w:rsid w:val="0059356A"/>
    <w:rsid w:val="005938A7"/>
    <w:rsid w:val="00593C21"/>
    <w:rsid w:val="0059415E"/>
    <w:rsid w:val="005941B5"/>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4C"/>
    <w:rsid w:val="005A058B"/>
    <w:rsid w:val="005A06FF"/>
    <w:rsid w:val="005A0A14"/>
    <w:rsid w:val="005A0BDD"/>
    <w:rsid w:val="005A0EE7"/>
    <w:rsid w:val="005A12CD"/>
    <w:rsid w:val="005A1411"/>
    <w:rsid w:val="005A1B32"/>
    <w:rsid w:val="005A1F50"/>
    <w:rsid w:val="005A2013"/>
    <w:rsid w:val="005A20A9"/>
    <w:rsid w:val="005A2389"/>
    <w:rsid w:val="005A26F6"/>
    <w:rsid w:val="005A2C21"/>
    <w:rsid w:val="005A2C38"/>
    <w:rsid w:val="005A334B"/>
    <w:rsid w:val="005A389C"/>
    <w:rsid w:val="005A3EC2"/>
    <w:rsid w:val="005A3F8B"/>
    <w:rsid w:val="005A419D"/>
    <w:rsid w:val="005A4211"/>
    <w:rsid w:val="005A4394"/>
    <w:rsid w:val="005A455C"/>
    <w:rsid w:val="005A46F2"/>
    <w:rsid w:val="005A4CF5"/>
    <w:rsid w:val="005A4DAC"/>
    <w:rsid w:val="005A559C"/>
    <w:rsid w:val="005A5A98"/>
    <w:rsid w:val="005A5CC5"/>
    <w:rsid w:val="005A68C2"/>
    <w:rsid w:val="005A764B"/>
    <w:rsid w:val="005A79BA"/>
    <w:rsid w:val="005A7B43"/>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1"/>
    <w:rsid w:val="005B5ED4"/>
    <w:rsid w:val="005B5F00"/>
    <w:rsid w:val="005B6659"/>
    <w:rsid w:val="005B6971"/>
    <w:rsid w:val="005B6973"/>
    <w:rsid w:val="005B7913"/>
    <w:rsid w:val="005B7A85"/>
    <w:rsid w:val="005B7A98"/>
    <w:rsid w:val="005C086B"/>
    <w:rsid w:val="005C099E"/>
    <w:rsid w:val="005C13F1"/>
    <w:rsid w:val="005C1DD1"/>
    <w:rsid w:val="005C2014"/>
    <w:rsid w:val="005C22F3"/>
    <w:rsid w:val="005C28A2"/>
    <w:rsid w:val="005C3434"/>
    <w:rsid w:val="005C380E"/>
    <w:rsid w:val="005C4411"/>
    <w:rsid w:val="005C452E"/>
    <w:rsid w:val="005C4597"/>
    <w:rsid w:val="005C46D4"/>
    <w:rsid w:val="005C4729"/>
    <w:rsid w:val="005C5FD9"/>
    <w:rsid w:val="005C64FB"/>
    <w:rsid w:val="005C67B7"/>
    <w:rsid w:val="005C68E3"/>
    <w:rsid w:val="005C6C41"/>
    <w:rsid w:val="005C720A"/>
    <w:rsid w:val="005C75E9"/>
    <w:rsid w:val="005C7A54"/>
    <w:rsid w:val="005C7D83"/>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DBB"/>
    <w:rsid w:val="005E0194"/>
    <w:rsid w:val="005E095F"/>
    <w:rsid w:val="005E0B12"/>
    <w:rsid w:val="005E0C1C"/>
    <w:rsid w:val="005E132F"/>
    <w:rsid w:val="005E13F5"/>
    <w:rsid w:val="005E1596"/>
    <w:rsid w:val="005E1CC2"/>
    <w:rsid w:val="005E1DD3"/>
    <w:rsid w:val="005E2DAC"/>
    <w:rsid w:val="005E30D7"/>
    <w:rsid w:val="005E3AB5"/>
    <w:rsid w:val="005E3B79"/>
    <w:rsid w:val="005E3BE5"/>
    <w:rsid w:val="005E4902"/>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74C"/>
    <w:rsid w:val="005F3CD2"/>
    <w:rsid w:val="005F40DA"/>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90A"/>
    <w:rsid w:val="0060099C"/>
    <w:rsid w:val="0060110E"/>
    <w:rsid w:val="00601712"/>
    <w:rsid w:val="00601779"/>
    <w:rsid w:val="00601A86"/>
    <w:rsid w:val="00601C45"/>
    <w:rsid w:val="00602675"/>
    <w:rsid w:val="00602692"/>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155"/>
    <w:rsid w:val="00607989"/>
    <w:rsid w:val="00607A8A"/>
    <w:rsid w:val="00610E0B"/>
    <w:rsid w:val="00611442"/>
    <w:rsid w:val="006117C6"/>
    <w:rsid w:val="00611C58"/>
    <w:rsid w:val="00611C80"/>
    <w:rsid w:val="00611DE5"/>
    <w:rsid w:val="00611E21"/>
    <w:rsid w:val="006120CB"/>
    <w:rsid w:val="0061211F"/>
    <w:rsid w:val="00612740"/>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0EAB"/>
    <w:rsid w:val="006211D8"/>
    <w:rsid w:val="0062165B"/>
    <w:rsid w:val="006218A2"/>
    <w:rsid w:val="00621D2A"/>
    <w:rsid w:val="00621F69"/>
    <w:rsid w:val="006220B1"/>
    <w:rsid w:val="00622193"/>
    <w:rsid w:val="006221C5"/>
    <w:rsid w:val="00622835"/>
    <w:rsid w:val="006229E0"/>
    <w:rsid w:val="00622B6F"/>
    <w:rsid w:val="00622BB0"/>
    <w:rsid w:val="00622BF3"/>
    <w:rsid w:val="00622E20"/>
    <w:rsid w:val="00623599"/>
    <w:rsid w:val="00623755"/>
    <w:rsid w:val="00623B27"/>
    <w:rsid w:val="00623F90"/>
    <w:rsid w:val="00624044"/>
    <w:rsid w:val="00624132"/>
    <w:rsid w:val="0062447B"/>
    <w:rsid w:val="0062452A"/>
    <w:rsid w:val="00624A30"/>
    <w:rsid w:val="00624B46"/>
    <w:rsid w:val="006257F4"/>
    <w:rsid w:val="0062585B"/>
    <w:rsid w:val="00625A61"/>
    <w:rsid w:val="00625C0C"/>
    <w:rsid w:val="0062602B"/>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B61"/>
    <w:rsid w:val="00637E46"/>
    <w:rsid w:val="006403B7"/>
    <w:rsid w:val="00640427"/>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A42"/>
    <w:rsid w:val="00642EE4"/>
    <w:rsid w:val="00643195"/>
    <w:rsid w:val="00643766"/>
    <w:rsid w:val="00643787"/>
    <w:rsid w:val="006437B5"/>
    <w:rsid w:val="00643ECA"/>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F95"/>
    <w:rsid w:val="006472B2"/>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DD5"/>
    <w:rsid w:val="00672642"/>
    <w:rsid w:val="00672662"/>
    <w:rsid w:val="00672B96"/>
    <w:rsid w:val="00672CB7"/>
    <w:rsid w:val="00672FC6"/>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7B"/>
    <w:rsid w:val="006837F3"/>
    <w:rsid w:val="00683962"/>
    <w:rsid w:val="00684037"/>
    <w:rsid w:val="006841D0"/>
    <w:rsid w:val="006845D2"/>
    <w:rsid w:val="00684836"/>
    <w:rsid w:val="00684BF3"/>
    <w:rsid w:val="00685701"/>
    <w:rsid w:val="00685BA5"/>
    <w:rsid w:val="00685BAC"/>
    <w:rsid w:val="006863DD"/>
    <w:rsid w:val="00686881"/>
    <w:rsid w:val="00686F21"/>
    <w:rsid w:val="006877B5"/>
    <w:rsid w:val="00690246"/>
    <w:rsid w:val="006902B1"/>
    <w:rsid w:val="00690568"/>
    <w:rsid w:val="00690960"/>
    <w:rsid w:val="00690ADC"/>
    <w:rsid w:val="00691314"/>
    <w:rsid w:val="006916A4"/>
    <w:rsid w:val="006918A4"/>
    <w:rsid w:val="006919D9"/>
    <w:rsid w:val="00691E93"/>
    <w:rsid w:val="00692129"/>
    <w:rsid w:val="006923E9"/>
    <w:rsid w:val="00692B54"/>
    <w:rsid w:val="00693199"/>
    <w:rsid w:val="006931FB"/>
    <w:rsid w:val="0069338D"/>
    <w:rsid w:val="006936AF"/>
    <w:rsid w:val="00693E25"/>
    <w:rsid w:val="00694095"/>
    <w:rsid w:val="00694277"/>
    <w:rsid w:val="006948DE"/>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A00A4"/>
    <w:rsid w:val="006A0474"/>
    <w:rsid w:val="006A04BD"/>
    <w:rsid w:val="006A0627"/>
    <w:rsid w:val="006A088A"/>
    <w:rsid w:val="006A0A52"/>
    <w:rsid w:val="006A0FE1"/>
    <w:rsid w:val="006A1086"/>
    <w:rsid w:val="006A114E"/>
    <w:rsid w:val="006A1728"/>
    <w:rsid w:val="006A1763"/>
    <w:rsid w:val="006A1F3E"/>
    <w:rsid w:val="006A25C7"/>
    <w:rsid w:val="006A273D"/>
    <w:rsid w:val="006A2BC7"/>
    <w:rsid w:val="006A3133"/>
    <w:rsid w:val="006A3474"/>
    <w:rsid w:val="006A35DA"/>
    <w:rsid w:val="006A3615"/>
    <w:rsid w:val="006A3620"/>
    <w:rsid w:val="006A363C"/>
    <w:rsid w:val="006A3800"/>
    <w:rsid w:val="006A3CC5"/>
    <w:rsid w:val="006A3D53"/>
    <w:rsid w:val="006A3F9C"/>
    <w:rsid w:val="006A478F"/>
    <w:rsid w:val="006A4933"/>
    <w:rsid w:val="006A4B5A"/>
    <w:rsid w:val="006A513E"/>
    <w:rsid w:val="006A5A63"/>
    <w:rsid w:val="006A66AC"/>
    <w:rsid w:val="006A746D"/>
    <w:rsid w:val="006A7817"/>
    <w:rsid w:val="006A7B01"/>
    <w:rsid w:val="006A7BBB"/>
    <w:rsid w:val="006A7BDE"/>
    <w:rsid w:val="006A7C4E"/>
    <w:rsid w:val="006A7F02"/>
    <w:rsid w:val="006A7FA4"/>
    <w:rsid w:val="006B03A4"/>
    <w:rsid w:val="006B0606"/>
    <w:rsid w:val="006B0D51"/>
    <w:rsid w:val="006B105C"/>
    <w:rsid w:val="006B19FF"/>
    <w:rsid w:val="006B2680"/>
    <w:rsid w:val="006B26D6"/>
    <w:rsid w:val="006B2BDD"/>
    <w:rsid w:val="006B2FD7"/>
    <w:rsid w:val="006B31B8"/>
    <w:rsid w:val="006B398D"/>
    <w:rsid w:val="006B46B8"/>
    <w:rsid w:val="006B46F4"/>
    <w:rsid w:val="006B49B8"/>
    <w:rsid w:val="006B4C08"/>
    <w:rsid w:val="006B5B71"/>
    <w:rsid w:val="006B5B79"/>
    <w:rsid w:val="006B5BBA"/>
    <w:rsid w:val="006B6080"/>
    <w:rsid w:val="006B7B72"/>
    <w:rsid w:val="006C0412"/>
    <w:rsid w:val="006C0875"/>
    <w:rsid w:val="006C0AEF"/>
    <w:rsid w:val="006C0C57"/>
    <w:rsid w:val="006C0FE0"/>
    <w:rsid w:val="006C12D6"/>
    <w:rsid w:val="006C15F1"/>
    <w:rsid w:val="006C19D1"/>
    <w:rsid w:val="006C1A6E"/>
    <w:rsid w:val="006C1B6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783"/>
    <w:rsid w:val="006C478D"/>
    <w:rsid w:val="006C484E"/>
    <w:rsid w:val="006C487B"/>
    <w:rsid w:val="006C4951"/>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4EE"/>
    <w:rsid w:val="006D2917"/>
    <w:rsid w:val="006D2C8E"/>
    <w:rsid w:val="006D32CD"/>
    <w:rsid w:val="006D3F21"/>
    <w:rsid w:val="006D41EE"/>
    <w:rsid w:val="006D46EB"/>
    <w:rsid w:val="006D4712"/>
    <w:rsid w:val="006D4795"/>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BE9"/>
    <w:rsid w:val="006F4C61"/>
    <w:rsid w:val="006F4C90"/>
    <w:rsid w:val="006F4DEF"/>
    <w:rsid w:val="006F541B"/>
    <w:rsid w:val="006F5F53"/>
    <w:rsid w:val="006F5F81"/>
    <w:rsid w:val="006F61CE"/>
    <w:rsid w:val="006F654C"/>
    <w:rsid w:val="006F69D9"/>
    <w:rsid w:val="006F6B4D"/>
    <w:rsid w:val="006F6D60"/>
    <w:rsid w:val="006F6DD7"/>
    <w:rsid w:val="006F7096"/>
    <w:rsid w:val="006F7200"/>
    <w:rsid w:val="006F7335"/>
    <w:rsid w:val="006F78A5"/>
    <w:rsid w:val="007005E0"/>
    <w:rsid w:val="007008E1"/>
    <w:rsid w:val="007009EA"/>
    <w:rsid w:val="00700A04"/>
    <w:rsid w:val="00700AB9"/>
    <w:rsid w:val="00700C17"/>
    <w:rsid w:val="00700EBF"/>
    <w:rsid w:val="0070149F"/>
    <w:rsid w:val="00701818"/>
    <w:rsid w:val="00701ACC"/>
    <w:rsid w:val="00701AEC"/>
    <w:rsid w:val="00701B88"/>
    <w:rsid w:val="00702308"/>
    <w:rsid w:val="0070307E"/>
    <w:rsid w:val="0070358F"/>
    <w:rsid w:val="00703FF1"/>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BD"/>
    <w:rsid w:val="00706C71"/>
    <w:rsid w:val="007070CE"/>
    <w:rsid w:val="00707464"/>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BF4"/>
    <w:rsid w:val="0071324E"/>
    <w:rsid w:val="007132C0"/>
    <w:rsid w:val="00714627"/>
    <w:rsid w:val="007152F0"/>
    <w:rsid w:val="00715677"/>
    <w:rsid w:val="00715B5D"/>
    <w:rsid w:val="00715E81"/>
    <w:rsid w:val="00716736"/>
    <w:rsid w:val="00717F6F"/>
    <w:rsid w:val="00720428"/>
    <w:rsid w:val="007204AB"/>
    <w:rsid w:val="007205D0"/>
    <w:rsid w:val="007207B6"/>
    <w:rsid w:val="00720C24"/>
    <w:rsid w:val="0072167F"/>
    <w:rsid w:val="00721775"/>
    <w:rsid w:val="007218CB"/>
    <w:rsid w:val="007219ED"/>
    <w:rsid w:val="00721B13"/>
    <w:rsid w:val="00721FA7"/>
    <w:rsid w:val="00722038"/>
    <w:rsid w:val="00722171"/>
    <w:rsid w:val="00722355"/>
    <w:rsid w:val="0072255A"/>
    <w:rsid w:val="007228FA"/>
    <w:rsid w:val="00722DC8"/>
    <w:rsid w:val="00722F7E"/>
    <w:rsid w:val="0072326B"/>
    <w:rsid w:val="00723A2E"/>
    <w:rsid w:val="0072445A"/>
    <w:rsid w:val="00724EFB"/>
    <w:rsid w:val="00725A47"/>
    <w:rsid w:val="00726707"/>
    <w:rsid w:val="00726768"/>
    <w:rsid w:val="00727129"/>
    <w:rsid w:val="007271F0"/>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826"/>
    <w:rsid w:val="0073788B"/>
    <w:rsid w:val="00737D53"/>
    <w:rsid w:val="00740064"/>
    <w:rsid w:val="0074056D"/>
    <w:rsid w:val="00740705"/>
    <w:rsid w:val="00740B20"/>
    <w:rsid w:val="0074103E"/>
    <w:rsid w:val="007411BC"/>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884"/>
    <w:rsid w:val="00752D4A"/>
    <w:rsid w:val="00753650"/>
    <w:rsid w:val="0075435B"/>
    <w:rsid w:val="00754374"/>
    <w:rsid w:val="00754393"/>
    <w:rsid w:val="00754403"/>
    <w:rsid w:val="007547AC"/>
    <w:rsid w:val="00754850"/>
    <w:rsid w:val="00754C38"/>
    <w:rsid w:val="00754E24"/>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E2C"/>
    <w:rsid w:val="007733B1"/>
    <w:rsid w:val="007736D5"/>
    <w:rsid w:val="00773970"/>
    <w:rsid w:val="00773AF1"/>
    <w:rsid w:val="00773C67"/>
    <w:rsid w:val="00774305"/>
    <w:rsid w:val="007744C4"/>
    <w:rsid w:val="00774C9D"/>
    <w:rsid w:val="00775024"/>
    <w:rsid w:val="007753DE"/>
    <w:rsid w:val="007753F5"/>
    <w:rsid w:val="007759DB"/>
    <w:rsid w:val="00775F1A"/>
    <w:rsid w:val="00776148"/>
    <w:rsid w:val="007761E0"/>
    <w:rsid w:val="0077633B"/>
    <w:rsid w:val="00776995"/>
    <w:rsid w:val="00776B7C"/>
    <w:rsid w:val="007771E3"/>
    <w:rsid w:val="00777D19"/>
    <w:rsid w:val="00777EB6"/>
    <w:rsid w:val="0078020C"/>
    <w:rsid w:val="007803DF"/>
    <w:rsid w:val="00780D04"/>
    <w:rsid w:val="00780F87"/>
    <w:rsid w:val="0078182D"/>
    <w:rsid w:val="00781D4B"/>
    <w:rsid w:val="00782052"/>
    <w:rsid w:val="00782111"/>
    <w:rsid w:val="0078306B"/>
    <w:rsid w:val="00783204"/>
    <w:rsid w:val="00783605"/>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C07"/>
    <w:rsid w:val="00790C30"/>
    <w:rsid w:val="00790FBB"/>
    <w:rsid w:val="0079123C"/>
    <w:rsid w:val="0079139B"/>
    <w:rsid w:val="00791B6A"/>
    <w:rsid w:val="00791E87"/>
    <w:rsid w:val="00792336"/>
    <w:rsid w:val="007927D4"/>
    <w:rsid w:val="00792E08"/>
    <w:rsid w:val="00792EEA"/>
    <w:rsid w:val="00793273"/>
    <w:rsid w:val="00793421"/>
    <w:rsid w:val="00793482"/>
    <w:rsid w:val="0079360A"/>
    <w:rsid w:val="007936B5"/>
    <w:rsid w:val="0079375F"/>
    <w:rsid w:val="0079385B"/>
    <w:rsid w:val="007942AD"/>
    <w:rsid w:val="0079480E"/>
    <w:rsid w:val="00794814"/>
    <w:rsid w:val="007948C4"/>
    <w:rsid w:val="00794AAC"/>
    <w:rsid w:val="00794CCC"/>
    <w:rsid w:val="00794E18"/>
    <w:rsid w:val="00794EAA"/>
    <w:rsid w:val="00795564"/>
    <w:rsid w:val="0079561B"/>
    <w:rsid w:val="00795D95"/>
    <w:rsid w:val="00795F43"/>
    <w:rsid w:val="0079714A"/>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8A2"/>
    <w:rsid w:val="007A299E"/>
    <w:rsid w:val="007A2D03"/>
    <w:rsid w:val="007A32D5"/>
    <w:rsid w:val="007A388C"/>
    <w:rsid w:val="007A3AB4"/>
    <w:rsid w:val="007A3B3D"/>
    <w:rsid w:val="007A408A"/>
    <w:rsid w:val="007A4AE9"/>
    <w:rsid w:val="007A4AFE"/>
    <w:rsid w:val="007A4B31"/>
    <w:rsid w:val="007A4DE8"/>
    <w:rsid w:val="007A4F6E"/>
    <w:rsid w:val="007A5517"/>
    <w:rsid w:val="007A5927"/>
    <w:rsid w:val="007A62F1"/>
    <w:rsid w:val="007A6706"/>
    <w:rsid w:val="007A6C80"/>
    <w:rsid w:val="007A6CD9"/>
    <w:rsid w:val="007A6D69"/>
    <w:rsid w:val="007A71F3"/>
    <w:rsid w:val="007A721E"/>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508"/>
    <w:rsid w:val="007B775E"/>
    <w:rsid w:val="007B7AC8"/>
    <w:rsid w:val="007B7E74"/>
    <w:rsid w:val="007B7E75"/>
    <w:rsid w:val="007C00B1"/>
    <w:rsid w:val="007C037D"/>
    <w:rsid w:val="007C0697"/>
    <w:rsid w:val="007C0707"/>
    <w:rsid w:val="007C0877"/>
    <w:rsid w:val="007C0AE2"/>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9D8"/>
    <w:rsid w:val="007C5ABE"/>
    <w:rsid w:val="007C664E"/>
    <w:rsid w:val="007C6A4F"/>
    <w:rsid w:val="007C6AF3"/>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2B5"/>
    <w:rsid w:val="007D5766"/>
    <w:rsid w:val="007D586C"/>
    <w:rsid w:val="007D58F0"/>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CB"/>
    <w:rsid w:val="007E1AE0"/>
    <w:rsid w:val="007E1C9F"/>
    <w:rsid w:val="007E1D47"/>
    <w:rsid w:val="007E25EA"/>
    <w:rsid w:val="007E3150"/>
    <w:rsid w:val="007E33B0"/>
    <w:rsid w:val="007E49F4"/>
    <w:rsid w:val="007E4A6F"/>
    <w:rsid w:val="007E517D"/>
    <w:rsid w:val="007E51B4"/>
    <w:rsid w:val="007E5519"/>
    <w:rsid w:val="007E5BF5"/>
    <w:rsid w:val="007E5E77"/>
    <w:rsid w:val="007E6505"/>
    <w:rsid w:val="007E70E4"/>
    <w:rsid w:val="007E7197"/>
    <w:rsid w:val="007E7435"/>
    <w:rsid w:val="007E779E"/>
    <w:rsid w:val="007F054F"/>
    <w:rsid w:val="007F0582"/>
    <w:rsid w:val="007F0599"/>
    <w:rsid w:val="007F12BF"/>
    <w:rsid w:val="007F1955"/>
    <w:rsid w:val="007F1B22"/>
    <w:rsid w:val="007F1BF7"/>
    <w:rsid w:val="007F2309"/>
    <w:rsid w:val="007F248D"/>
    <w:rsid w:val="007F2C21"/>
    <w:rsid w:val="007F3151"/>
    <w:rsid w:val="007F336E"/>
    <w:rsid w:val="007F3E53"/>
    <w:rsid w:val="007F46F2"/>
    <w:rsid w:val="007F493B"/>
    <w:rsid w:val="007F4C5A"/>
    <w:rsid w:val="007F50CE"/>
    <w:rsid w:val="007F5511"/>
    <w:rsid w:val="007F553D"/>
    <w:rsid w:val="007F563D"/>
    <w:rsid w:val="007F57EE"/>
    <w:rsid w:val="007F5B0C"/>
    <w:rsid w:val="007F64F4"/>
    <w:rsid w:val="007F6ADF"/>
    <w:rsid w:val="007F6E4E"/>
    <w:rsid w:val="007F6EE1"/>
    <w:rsid w:val="007F7374"/>
    <w:rsid w:val="007F7558"/>
    <w:rsid w:val="007F7B4B"/>
    <w:rsid w:val="007F7D97"/>
    <w:rsid w:val="00801230"/>
    <w:rsid w:val="00801BBB"/>
    <w:rsid w:val="008020F7"/>
    <w:rsid w:val="00802369"/>
    <w:rsid w:val="00802714"/>
    <w:rsid w:val="00802811"/>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9DD"/>
    <w:rsid w:val="00806E42"/>
    <w:rsid w:val="008070DC"/>
    <w:rsid w:val="00807650"/>
    <w:rsid w:val="00807B05"/>
    <w:rsid w:val="00807C9B"/>
    <w:rsid w:val="00807DAE"/>
    <w:rsid w:val="00807F07"/>
    <w:rsid w:val="00810C52"/>
    <w:rsid w:val="008114F4"/>
    <w:rsid w:val="00811F74"/>
    <w:rsid w:val="008122B5"/>
    <w:rsid w:val="008135BF"/>
    <w:rsid w:val="008136D2"/>
    <w:rsid w:val="00813ED0"/>
    <w:rsid w:val="008142DB"/>
    <w:rsid w:val="00814389"/>
    <w:rsid w:val="008148B6"/>
    <w:rsid w:val="00814F70"/>
    <w:rsid w:val="008153C1"/>
    <w:rsid w:val="00815518"/>
    <w:rsid w:val="0081561F"/>
    <w:rsid w:val="0081575B"/>
    <w:rsid w:val="0081581E"/>
    <w:rsid w:val="00815960"/>
    <w:rsid w:val="008159C5"/>
    <w:rsid w:val="0081621B"/>
    <w:rsid w:val="00816686"/>
    <w:rsid w:val="00816ADB"/>
    <w:rsid w:val="00816C34"/>
    <w:rsid w:val="00816F1F"/>
    <w:rsid w:val="00817282"/>
    <w:rsid w:val="00817490"/>
    <w:rsid w:val="008178B0"/>
    <w:rsid w:val="00817A84"/>
    <w:rsid w:val="00817B69"/>
    <w:rsid w:val="00817DCC"/>
    <w:rsid w:val="00817EBB"/>
    <w:rsid w:val="00820215"/>
    <w:rsid w:val="008203E9"/>
    <w:rsid w:val="00820823"/>
    <w:rsid w:val="00820AC0"/>
    <w:rsid w:val="00820BB0"/>
    <w:rsid w:val="00820C74"/>
    <w:rsid w:val="00821F25"/>
    <w:rsid w:val="00821F3A"/>
    <w:rsid w:val="00822281"/>
    <w:rsid w:val="0082269D"/>
    <w:rsid w:val="0082289B"/>
    <w:rsid w:val="0082291E"/>
    <w:rsid w:val="00822B17"/>
    <w:rsid w:val="008239F7"/>
    <w:rsid w:val="00823A63"/>
    <w:rsid w:val="00823E18"/>
    <w:rsid w:val="008240E7"/>
    <w:rsid w:val="00824528"/>
    <w:rsid w:val="008247A6"/>
    <w:rsid w:val="00824D8C"/>
    <w:rsid w:val="00825181"/>
    <w:rsid w:val="00825505"/>
    <w:rsid w:val="00825D8C"/>
    <w:rsid w:val="00825F72"/>
    <w:rsid w:val="00825FAF"/>
    <w:rsid w:val="0082648A"/>
    <w:rsid w:val="008270A3"/>
    <w:rsid w:val="008273C3"/>
    <w:rsid w:val="00827539"/>
    <w:rsid w:val="008277BF"/>
    <w:rsid w:val="00830048"/>
    <w:rsid w:val="008301B2"/>
    <w:rsid w:val="00830A1A"/>
    <w:rsid w:val="00830E26"/>
    <w:rsid w:val="00830E87"/>
    <w:rsid w:val="00830FF8"/>
    <w:rsid w:val="00831122"/>
    <w:rsid w:val="00831A76"/>
    <w:rsid w:val="00831D8B"/>
    <w:rsid w:val="00832221"/>
    <w:rsid w:val="00832604"/>
    <w:rsid w:val="008328D9"/>
    <w:rsid w:val="00832B00"/>
    <w:rsid w:val="00832B3E"/>
    <w:rsid w:val="00832B5D"/>
    <w:rsid w:val="00832D35"/>
    <w:rsid w:val="00833024"/>
    <w:rsid w:val="008333AE"/>
    <w:rsid w:val="00833C2D"/>
    <w:rsid w:val="008342F8"/>
    <w:rsid w:val="008345A5"/>
    <w:rsid w:val="008348C7"/>
    <w:rsid w:val="0083501D"/>
    <w:rsid w:val="008352BE"/>
    <w:rsid w:val="00835B17"/>
    <w:rsid w:val="00835D20"/>
    <w:rsid w:val="0083664F"/>
    <w:rsid w:val="00836921"/>
    <w:rsid w:val="008371BB"/>
    <w:rsid w:val="00837463"/>
    <w:rsid w:val="00837FF0"/>
    <w:rsid w:val="0084020E"/>
    <w:rsid w:val="008402DD"/>
    <w:rsid w:val="00840398"/>
    <w:rsid w:val="008404A7"/>
    <w:rsid w:val="008407C9"/>
    <w:rsid w:val="00840987"/>
    <w:rsid w:val="00840C26"/>
    <w:rsid w:val="00840DEF"/>
    <w:rsid w:val="008411C6"/>
    <w:rsid w:val="008416B5"/>
    <w:rsid w:val="00841775"/>
    <w:rsid w:val="00841ED2"/>
    <w:rsid w:val="00841FFA"/>
    <w:rsid w:val="008421C2"/>
    <w:rsid w:val="00842233"/>
    <w:rsid w:val="0084292D"/>
    <w:rsid w:val="00843010"/>
    <w:rsid w:val="00843108"/>
    <w:rsid w:val="0084331E"/>
    <w:rsid w:val="0084349A"/>
    <w:rsid w:val="00844840"/>
    <w:rsid w:val="00844BCA"/>
    <w:rsid w:val="00844C2A"/>
    <w:rsid w:val="00844D19"/>
    <w:rsid w:val="0084501A"/>
    <w:rsid w:val="00845458"/>
    <w:rsid w:val="0084575D"/>
    <w:rsid w:val="00845789"/>
    <w:rsid w:val="00845C4E"/>
    <w:rsid w:val="0084620A"/>
    <w:rsid w:val="008462C0"/>
    <w:rsid w:val="0084640D"/>
    <w:rsid w:val="0084648E"/>
    <w:rsid w:val="008471C0"/>
    <w:rsid w:val="008475BC"/>
    <w:rsid w:val="00847BFC"/>
    <w:rsid w:val="00847F09"/>
    <w:rsid w:val="008500CB"/>
    <w:rsid w:val="00850539"/>
    <w:rsid w:val="00850CE8"/>
    <w:rsid w:val="00850E46"/>
    <w:rsid w:val="00850F82"/>
    <w:rsid w:val="00851001"/>
    <w:rsid w:val="008515E8"/>
    <w:rsid w:val="00851808"/>
    <w:rsid w:val="008518A3"/>
    <w:rsid w:val="0085290E"/>
    <w:rsid w:val="00852E12"/>
    <w:rsid w:val="00852E8C"/>
    <w:rsid w:val="0085300A"/>
    <w:rsid w:val="00853240"/>
    <w:rsid w:val="008538BA"/>
    <w:rsid w:val="00853C12"/>
    <w:rsid w:val="00853E7C"/>
    <w:rsid w:val="00854105"/>
    <w:rsid w:val="008541A5"/>
    <w:rsid w:val="00854629"/>
    <w:rsid w:val="00854715"/>
    <w:rsid w:val="00854791"/>
    <w:rsid w:val="00854B0E"/>
    <w:rsid w:val="00854BDF"/>
    <w:rsid w:val="00854BE0"/>
    <w:rsid w:val="00855723"/>
    <w:rsid w:val="00855B9A"/>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6EE"/>
    <w:rsid w:val="008618F6"/>
    <w:rsid w:val="00861A3E"/>
    <w:rsid w:val="00861A45"/>
    <w:rsid w:val="00861B55"/>
    <w:rsid w:val="00862455"/>
    <w:rsid w:val="00862714"/>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E17"/>
    <w:rsid w:val="00871094"/>
    <w:rsid w:val="008717B8"/>
    <w:rsid w:val="008717E3"/>
    <w:rsid w:val="00871A39"/>
    <w:rsid w:val="00871FFF"/>
    <w:rsid w:val="008721E8"/>
    <w:rsid w:val="00872C8E"/>
    <w:rsid w:val="00872FC2"/>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50"/>
    <w:rsid w:val="0087757B"/>
    <w:rsid w:val="008776CB"/>
    <w:rsid w:val="0087781B"/>
    <w:rsid w:val="0087795C"/>
    <w:rsid w:val="0088029C"/>
    <w:rsid w:val="00880492"/>
    <w:rsid w:val="0088060A"/>
    <w:rsid w:val="00880F96"/>
    <w:rsid w:val="00880FA3"/>
    <w:rsid w:val="008814CA"/>
    <w:rsid w:val="008818A8"/>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CD0"/>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87B2D"/>
    <w:rsid w:val="008901B6"/>
    <w:rsid w:val="0089020B"/>
    <w:rsid w:val="0089087A"/>
    <w:rsid w:val="00890E95"/>
    <w:rsid w:val="008912CF"/>
    <w:rsid w:val="00891683"/>
    <w:rsid w:val="0089178C"/>
    <w:rsid w:val="008917B2"/>
    <w:rsid w:val="008920E4"/>
    <w:rsid w:val="008923EB"/>
    <w:rsid w:val="008924A2"/>
    <w:rsid w:val="00892CCC"/>
    <w:rsid w:val="00892E5F"/>
    <w:rsid w:val="0089300F"/>
    <w:rsid w:val="00893375"/>
    <w:rsid w:val="00893D64"/>
    <w:rsid w:val="00893E7A"/>
    <w:rsid w:val="00893F8A"/>
    <w:rsid w:val="008946B2"/>
    <w:rsid w:val="008952C2"/>
    <w:rsid w:val="00895382"/>
    <w:rsid w:val="00895433"/>
    <w:rsid w:val="0089584F"/>
    <w:rsid w:val="00895AEA"/>
    <w:rsid w:val="00896B23"/>
    <w:rsid w:val="00896C91"/>
    <w:rsid w:val="00896DAA"/>
    <w:rsid w:val="00896E3E"/>
    <w:rsid w:val="00896F7F"/>
    <w:rsid w:val="00896F8F"/>
    <w:rsid w:val="00896FCF"/>
    <w:rsid w:val="00897267"/>
    <w:rsid w:val="0089768B"/>
    <w:rsid w:val="00897ED5"/>
    <w:rsid w:val="008A064C"/>
    <w:rsid w:val="008A07B5"/>
    <w:rsid w:val="008A08B2"/>
    <w:rsid w:val="008A08CA"/>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46C5"/>
    <w:rsid w:val="008A51F7"/>
    <w:rsid w:val="008A51FF"/>
    <w:rsid w:val="008A563C"/>
    <w:rsid w:val="008A5EB8"/>
    <w:rsid w:val="008A6443"/>
    <w:rsid w:val="008A69DF"/>
    <w:rsid w:val="008A6CF3"/>
    <w:rsid w:val="008A6CFD"/>
    <w:rsid w:val="008A7564"/>
    <w:rsid w:val="008A76C8"/>
    <w:rsid w:val="008B0637"/>
    <w:rsid w:val="008B0671"/>
    <w:rsid w:val="008B139B"/>
    <w:rsid w:val="008B13C6"/>
    <w:rsid w:val="008B170D"/>
    <w:rsid w:val="008B1E76"/>
    <w:rsid w:val="008B2B38"/>
    <w:rsid w:val="008B3169"/>
    <w:rsid w:val="008B3552"/>
    <w:rsid w:val="008B3F98"/>
    <w:rsid w:val="008B40EC"/>
    <w:rsid w:val="008B4257"/>
    <w:rsid w:val="008B4708"/>
    <w:rsid w:val="008B479D"/>
    <w:rsid w:val="008B5019"/>
    <w:rsid w:val="008B5434"/>
    <w:rsid w:val="008B59FD"/>
    <w:rsid w:val="008B5B84"/>
    <w:rsid w:val="008B6506"/>
    <w:rsid w:val="008B6BD3"/>
    <w:rsid w:val="008B72C8"/>
    <w:rsid w:val="008B7B70"/>
    <w:rsid w:val="008B7C41"/>
    <w:rsid w:val="008C060B"/>
    <w:rsid w:val="008C06A1"/>
    <w:rsid w:val="008C0C0A"/>
    <w:rsid w:val="008C2366"/>
    <w:rsid w:val="008C23BF"/>
    <w:rsid w:val="008C23E0"/>
    <w:rsid w:val="008C29B0"/>
    <w:rsid w:val="008C2D1E"/>
    <w:rsid w:val="008C2D39"/>
    <w:rsid w:val="008C2D72"/>
    <w:rsid w:val="008C32CA"/>
    <w:rsid w:val="008C32EC"/>
    <w:rsid w:val="008C359A"/>
    <w:rsid w:val="008C3AA0"/>
    <w:rsid w:val="008C3DBB"/>
    <w:rsid w:val="008C4009"/>
    <w:rsid w:val="008C461A"/>
    <w:rsid w:val="008C4864"/>
    <w:rsid w:val="008C4BD2"/>
    <w:rsid w:val="008C4ED2"/>
    <w:rsid w:val="008C504A"/>
    <w:rsid w:val="008C51C9"/>
    <w:rsid w:val="008C55B2"/>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7BE"/>
    <w:rsid w:val="008E18B4"/>
    <w:rsid w:val="008E1A4D"/>
    <w:rsid w:val="008E1A7A"/>
    <w:rsid w:val="008E1FBE"/>
    <w:rsid w:val="008E2037"/>
    <w:rsid w:val="008E234B"/>
    <w:rsid w:val="008E26E7"/>
    <w:rsid w:val="008E29C9"/>
    <w:rsid w:val="008E2C54"/>
    <w:rsid w:val="008E2C86"/>
    <w:rsid w:val="008E33B0"/>
    <w:rsid w:val="008E34D9"/>
    <w:rsid w:val="008E359F"/>
    <w:rsid w:val="008E376F"/>
    <w:rsid w:val="008E407C"/>
    <w:rsid w:val="008E43A6"/>
    <w:rsid w:val="008E5C9F"/>
    <w:rsid w:val="008E5D0E"/>
    <w:rsid w:val="008E5EC1"/>
    <w:rsid w:val="008E61A1"/>
    <w:rsid w:val="008E62C7"/>
    <w:rsid w:val="008E6569"/>
    <w:rsid w:val="008E677F"/>
    <w:rsid w:val="008E7226"/>
    <w:rsid w:val="008E73B0"/>
    <w:rsid w:val="008E73D5"/>
    <w:rsid w:val="008E74BA"/>
    <w:rsid w:val="008E755E"/>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259"/>
    <w:rsid w:val="008F388F"/>
    <w:rsid w:val="008F391B"/>
    <w:rsid w:val="008F3BAF"/>
    <w:rsid w:val="008F3C98"/>
    <w:rsid w:val="008F47D3"/>
    <w:rsid w:val="008F4810"/>
    <w:rsid w:val="008F4979"/>
    <w:rsid w:val="008F4A7A"/>
    <w:rsid w:val="008F4E82"/>
    <w:rsid w:val="008F5113"/>
    <w:rsid w:val="008F5218"/>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B67"/>
    <w:rsid w:val="00900F24"/>
    <w:rsid w:val="0090107A"/>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6802"/>
    <w:rsid w:val="0090684D"/>
    <w:rsid w:val="00906ED3"/>
    <w:rsid w:val="009070E9"/>
    <w:rsid w:val="009074B5"/>
    <w:rsid w:val="0090768C"/>
    <w:rsid w:val="0090785B"/>
    <w:rsid w:val="0091018C"/>
    <w:rsid w:val="00910344"/>
    <w:rsid w:val="009104CD"/>
    <w:rsid w:val="00910A87"/>
    <w:rsid w:val="00910B66"/>
    <w:rsid w:val="00911840"/>
    <w:rsid w:val="0091198C"/>
    <w:rsid w:val="00911A4C"/>
    <w:rsid w:val="00911B81"/>
    <w:rsid w:val="00911BAD"/>
    <w:rsid w:val="00911BB9"/>
    <w:rsid w:val="00912720"/>
    <w:rsid w:val="0091274C"/>
    <w:rsid w:val="00912BE7"/>
    <w:rsid w:val="00912F2C"/>
    <w:rsid w:val="00913103"/>
    <w:rsid w:val="009132B6"/>
    <w:rsid w:val="009133CD"/>
    <w:rsid w:val="00913FAE"/>
    <w:rsid w:val="009149C4"/>
    <w:rsid w:val="00914DEB"/>
    <w:rsid w:val="0091506B"/>
    <w:rsid w:val="0091535E"/>
    <w:rsid w:val="00915ECD"/>
    <w:rsid w:val="0091612D"/>
    <w:rsid w:val="00916343"/>
    <w:rsid w:val="00916772"/>
    <w:rsid w:val="009168D5"/>
    <w:rsid w:val="0091748F"/>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36A"/>
    <w:rsid w:val="009275C9"/>
    <w:rsid w:val="009276AE"/>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947"/>
    <w:rsid w:val="00937A6D"/>
    <w:rsid w:val="00937A86"/>
    <w:rsid w:val="00937B5B"/>
    <w:rsid w:val="00937E39"/>
    <w:rsid w:val="00937FA8"/>
    <w:rsid w:val="00937FC9"/>
    <w:rsid w:val="009404BF"/>
    <w:rsid w:val="00940713"/>
    <w:rsid w:val="0094095C"/>
    <w:rsid w:val="00940A0B"/>
    <w:rsid w:val="00940AB2"/>
    <w:rsid w:val="00941563"/>
    <w:rsid w:val="00941678"/>
    <w:rsid w:val="009426C5"/>
    <w:rsid w:val="00942B08"/>
    <w:rsid w:val="00942BD6"/>
    <w:rsid w:val="00942C5C"/>
    <w:rsid w:val="0094322E"/>
    <w:rsid w:val="00943C49"/>
    <w:rsid w:val="00943D0E"/>
    <w:rsid w:val="009443AC"/>
    <w:rsid w:val="0094453B"/>
    <w:rsid w:val="009445EF"/>
    <w:rsid w:val="00944605"/>
    <w:rsid w:val="0094498B"/>
    <w:rsid w:val="00944C7E"/>
    <w:rsid w:val="00944DCF"/>
    <w:rsid w:val="00944F75"/>
    <w:rsid w:val="00945275"/>
    <w:rsid w:val="00945315"/>
    <w:rsid w:val="00945E1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B10"/>
    <w:rsid w:val="00952C3B"/>
    <w:rsid w:val="00952EE0"/>
    <w:rsid w:val="009530C3"/>
    <w:rsid w:val="0095314A"/>
    <w:rsid w:val="009534CA"/>
    <w:rsid w:val="00953AC0"/>
    <w:rsid w:val="0095417E"/>
    <w:rsid w:val="00954795"/>
    <w:rsid w:val="00954F7E"/>
    <w:rsid w:val="009550B4"/>
    <w:rsid w:val="009560E0"/>
    <w:rsid w:val="00956A9F"/>
    <w:rsid w:val="00956BF9"/>
    <w:rsid w:val="009570BD"/>
    <w:rsid w:val="00957506"/>
    <w:rsid w:val="009577EF"/>
    <w:rsid w:val="00957D7D"/>
    <w:rsid w:val="00957D9F"/>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FAC"/>
    <w:rsid w:val="0096609B"/>
    <w:rsid w:val="00966532"/>
    <w:rsid w:val="009666FC"/>
    <w:rsid w:val="009668D3"/>
    <w:rsid w:val="00966D93"/>
    <w:rsid w:val="009671B6"/>
    <w:rsid w:val="009672B1"/>
    <w:rsid w:val="009700B8"/>
    <w:rsid w:val="00970176"/>
    <w:rsid w:val="00970341"/>
    <w:rsid w:val="00970422"/>
    <w:rsid w:val="0097070C"/>
    <w:rsid w:val="00970B94"/>
    <w:rsid w:val="009712C9"/>
    <w:rsid w:val="0097136B"/>
    <w:rsid w:val="009714B6"/>
    <w:rsid w:val="009715FC"/>
    <w:rsid w:val="00971C7C"/>
    <w:rsid w:val="00972A0B"/>
    <w:rsid w:val="00972C47"/>
    <w:rsid w:val="00972E1B"/>
    <w:rsid w:val="00973E38"/>
    <w:rsid w:val="00974212"/>
    <w:rsid w:val="009742BC"/>
    <w:rsid w:val="009743A3"/>
    <w:rsid w:val="00974465"/>
    <w:rsid w:val="009746CE"/>
    <w:rsid w:val="00975004"/>
    <w:rsid w:val="0097511F"/>
    <w:rsid w:val="00975799"/>
    <w:rsid w:val="00975862"/>
    <w:rsid w:val="00975F17"/>
    <w:rsid w:val="00975FAA"/>
    <w:rsid w:val="00976CE8"/>
    <w:rsid w:val="00976FF4"/>
    <w:rsid w:val="009771D2"/>
    <w:rsid w:val="0097720A"/>
    <w:rsid w:val="009772A7"/>
    <w:rsid w:val="0097746B"/>
    <w:rsid w:val="0097796C"/>
    <w:rsid w:val="00977C9D"/>
    <w:rsid w:val="00977D1E"/>
    <w:rsid w:val="00977E88"/>
    <w:rsid w:val="00980A4F"/>
    <w:rsid w:val="00981538"/>
    <w:rsid w:val="00981820"/>
    <w:rsid w:val="00981AE6"/>
    <w:rsid w:val="00982818"/>
    <w:rsid w:val="00982B00"/>
    <w:rsid w:val="00982C00"/>
    <w:rsid w:val="0098327B"/>
    <w:rsid w:val="009838B1"/>
    <w:rsid w:val="00983F88"/>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2AFB"/>
    <w:rsid w:val="00993575"/>
    <w:rsid w:val="00993DDC"/>
    <w:rsid w:val="009941C9"/>
    <w:rsid w:val="009941D8"/>
    <w:rsid w:val="0099490A"/>
    <w:rsid w:val="00994912"/>
    <w:rsid w:val="00994AB0"/>
    <w:rsid w:val="00994CA7"/>
    <w:rsid w:val="00994E15"/>
    <w:rsid w:val="00994E94"/>
    <w:rsid w:val="009950C1"/>
    <w:rsid w:val="0099516B"/>
    <w:rsid w:val="009953D1"/>
    <w:rsid w:val="0099612A"/>
    <w:rsid w:val="00996B23"/>
    <w:rsid w:val="00997148"/>
    <w:rsid w:val="0099720C"/>
    <w:rsid w:val="009972C1"/>
    <w:rsid w:val="00997455"/>
    <w:rsid w:val="00997474"/>
    <w:rsid w:val="00997478"/>
    <w:rsid w:val="00997C1D"/>
    <w:rsid w:val="009A01AB"/>
    <w:rsid w:val="009A05F3"/>
    <w:rsid w:val="009A0643"/>
    <w:rsid w:val="009A07A1"/>
    <w:rsid w:val="009A09C8"/>
    <w:rsid w:val="009A0DC4"/>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20"/>
    <w:rsid w:val="009A3732"/>
    <w:rsid w:val="009A393F"/>
    <w:rsid w:val="009A3DED"/>
    <w:rsid w:val="009A44C0"/>
    <w:rsid w:val="009A497E"/>
    <w:rsid w:val="009A4987"/>
    <w:rsid w:val="009A4C01"/>
    <w:rsid w:val="009A4E0D"/>
    <w:rsid w:val="009A5BB1"/>
    <w:rsid w:val="009A6113"/>
    <w:rsid w:val="009A6BC2"/>
    <w:rsid w:val="009A6CD4"/>
    <w:rsid w:val="009A7689"/>
    <w:rsid w:val="009B0E2D"/>
    <w:rsid w:val="009B10C8"/>
    <w:rsid w:val="009B1126"/>
    <w:rsid w:val="009B1A62"/>
    <w:rsid w:val="009B1B71"/>
    <w:rsid w:val="009B1BCC"/>
    <w:rsid w:val="009B1BFF"/>
    <w:rsid w:val="009B1D54"/>
    <w:rsid w:val="009B24A2"/>
    <w:rsid w:val="009B24D4"/>
    <w:rsid w:val="009B25E4"/>
    <w:rsid w:val="009B324E"/>
    <w:rsid w:val="009B36D9"/>
    <w:rsid w:val="009B39BE"/>
    <w:rsid w:val="009B433A"/>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DE0"/>
    <w:rsid w:val="009D1FA0"/>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ABC"/>
    <w:rsid w:val="009D7CF0"/>
    <w:rsid w:val="009E0533"/>
    <w:rsid w:val="009E07EE"/>
    <w:rsid w:val="009E08A1"/>
    <w:rsid w:val="009E0D7E"/>
    <w:rsid w:val="009E0F53"/>
    <w:rsid w:val="009E148F"/>
    <w:rsid w:val="009E1CBE"/>
    <w:rsid w:val="009E1E21"/>
    <w:rsid w:val="009E2091"/>
    <w:rsid w:val="009E2A1A"/>
    <w:rsid w:val="009E2E50"/>
    <w:rsid w:val="009E3311"/>
    <w:rsid w:val="009E33B8"/>
    <w:rsid w:val="009E347B"/>
    <w:rsid w:val="009E3520"/>
    <w:rsid w:val="009E384B"/>
    <w:rsid w:val="009E394C"/>
    <w:rsid w:val="009E45BD"/>
    <w:rsid w:val="009E4713"/>
    <w:rsid w:val="009E4E81"/>
    <w:rsid w:val="009E5059"/>
    <w:rsid w:val="009E583B"/>
    <w:rsid w:val="009E660F"/>
    <w:rsid w:val="009E68AC"/>
    <w:rsid w:val="009E6C73"/>
    <w:rsid w:val="009E6F4B"/>
    <w:rsid w:val="009E7C1F"/>
    <w:rsid w:val="009E7DC3"/>
    <w:rsid w:val="009F00A1"/>
    <w:rsid w:val="009F01A9"/>
    <w:rsid w:val="009F03E4"/>
    <w:rsid w:val="009F0413"/>
    <w:rsid w:val="009F08E8"/>
    <w:rsid w:val="009F0A52"/>
    <w:rsid w:val="009F0BB3"/>
    <w:rsid w:val="009F0CAA"/>
    <w:rsid w:val="009F115C"/>
    <w:rsid w:val="009F138F"/>
    <w:rsid w:val="009F152A"/>
    <w:rsid w:val="009F15BD"/>
    <w:rsid w:val="009F1B10"/>
    <w:rsid w:val="009F1CA9"/>
    <w:rsid w:val="009F1CBB"/>
    <w:rsid w:val="009F1FD3"/>
    <w:rsid w:val="009F2465"/>
    <w:rsid w:val="009F310F"/>
    <w:rsid w:val="009F315F"/>
    <w:rsid w:val="009F3960"/>
    <w:rsid w:val="009F3A80"/>
    <w:rsid w:val="009F3D05"/>
    <w:rsid w:val="009F3EED"/>
    <w:rsid w:val="009F4201"/>
    <w:rsid w:val="009F45D3"/>
    <w:rsid w:val="009F495E"/>
    <w:rsid w:val="009F4B43"/>
    <w:rsid w:val="009F53D6"/>
    <w:rsid w:val="009F5FB2"/>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5B6"/>
    <w:rsid w:val="00A03926"/>
    <w:rsid w:val="00A03C2C"/>
    <w:rsid w:val="00A03E9F"/>
    <w:rsid w:val="00A03FC5"/>
    <w:rsid w:val="00A0421E"/>
    <w:rsid w:val="00A042C7"/>
    <w:rsid w:val="00A044EC"/>
    <w:rsid w:val="00A047E5"/>
    <w:rsid w:val="00A04C9F"/>
    <w:rsid w:val="00A050ED"/>
    <w:rsid w:val="00A051B4"/>
    <w:rsid w:val="00A05926"/>
    <w:rsid w:val="00A05A6C"/>
    <w:rsid w:val="00A06571"/>
    <w:rsid w:val="00A065A4"/>
    <w:rsid w:val="00A06A2D"/>
    <w:rsid w:val="00A06B9E"/>
    <w:rsid w:val="00A07970"/>
    <w:rsid w:val="00A07B50"/>
    <w:rsid w:val="00A102A1"/>
    <w:rsid w:val="00A10E74"/>
    <w:rsid w:val="00A110E1"/>
    <w:rsid w:val="00A1134D"/>
    <w:rsid w:val="00A115D3"/>
    <w:rsid w:val="00A116A6"/>
    <w:rsid w:val="00A11F84"/>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5326"/>
    <w:rsid w:val="00A15678"/>
    <w:rsid w:val="00A15739"/>
    <w:rsid w:val="00A1583D"/>
    <w:rsid w:val="00A15840"/>
    <w:rsid w:val="00A15C4B"/>
    <w:rsid w:val="00A15F6F"/>
    <w:rsid w:val="00A167F8"/>
    <w:rsid w:val="00A1698D"/>
    <w:rsid w:val="00A169A0"/>
    <w:rsid w:val="00A16A2D"/>
    <w:rsid w:val="00A16F2A"/>
    <w:rsid w:val="00A17191"/>
    <w:rsid w:val="00A17806"/>
    <w:rsid w:val="00A179C4"/>
    <w:rsid w:val="00A17A78"/>
    <w:rsid w:val="00A20EA3"/>
    <w:rsid w:val="00A2160D"/>
    <w:rsid w:val="00A21FFA"/>
    <w:rsid w:val="00A220ED"/>
    <w:rsid w:val="00A224F4"/>
    <w:rsid w:val="00A2279B"/>
    <w:rsid w:val="00A228D0"/>
    <w:rsid w:val="00A22ADA"/>
    <w:rsid w:val="00A22C7F"/>
    <w:rsid w:val="00A2391D"/>
    <w:rsid w:val="00A23B5B"/>
    <w:rsid w:val="00A23EB3"/>
    <w:rsid w:val="00A24051"/>
    <w:rsid w:val="00A2432C"/>
    <w:rsid w:val="00A24422"/>
    <w:rsid w:val="00A2459C"/>
    <w:rsid w:val="00A24CF4"/>
    <w:rsid w:val="00A24E71"/>
    <w:rsid w:val="00A24EF5"/>
    <w:rsid w:val="00A24F0A"/>
    <w:rsid w:val="00A2558E"/>
    <w:rsid w:val="00A26218"/>
    <w:rsid w:val="00A26366"/>
    <w:rsid w:val="00A26879"/>
    <w:rsid w:val="00A26A00"/>
    <w:rsid w:val="00A26D29"/>
    <w:rsid w:val="00A26F76"/>
    <w:rsid w:val="00A27541"/>
    <w:rsid w:val="00A27624"/>
    <w:rsid w:val="00A2769F"/>
    <w:rsid w:val="00A2776D"/>
    <w:rsid w:val="00A27C9D"/>
    <w:rsid w:val="00A30725"/>
    <w:rsid w:val="00A30A1F"/>
    <w:rsid w:val="00A30E0D"/>
    <w:rsid w:val="00A31100"/>
    <w:rsid w:val="00A31D71"/>
    <w:rsid w:val="00A3240D"/>
    <w:rsid w:val="00A32998"/>
    <w:rsid w:val="00A32C6E"/>
    <w:rsid w:val="00A33965"/>
    <w:rsid w:val="00A341DD"/>
    <w:rsid w:val="00A34873"/>
    <w:rsid w:val="00A3490E"/>
    <w:rsid w:val="00A34D90"/>
    <w:rsid w:val="00A35227"/>
    <w:rsid w:val="00A352F3"/>
    <w:rsid w:val="00A354AB"/>
    <w:rsid w:val="00A35730"/>
    <w:rsid w:val="00A35A1C"/>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91F"/>
    <w:rsid w:val="00A45B51"/>
    <w:rsid w:val="00A45DA7"/>
    <w:rsid w:val="00A46323"/>
    <w:rsid w:val="00A46487"/>
    <w:rsid w:val="00A46769"/>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2B80"/>
    <w:rsid w:val="00A535FF"/>
    <w:rsid w:val="00A5363C"/>
    <w:rsid w:val="00A5399A"/>
    <w:rsid w:val="00A53D8D"/>
    <w:rsid w:val="00A540F0"/>
    <w:rsid w:val="00A54206"/>
    <w:rsid w:val="00A54B28"/>
    <w:rsid w:val="00A54C8F"/>
    <w:rsid w:val="00A54F32"/>
    <w:rsid w:val="00A55259"/>
    <w:rsid w:val="00A558A5"/>
    <w:rsid w:val="00A55F95"/>
    <w:rsid w:val="00A5628E"/>
    <w:rsid w:val="00A563D7"/>
    <w:rsid w:val="00A563F3"/>
    <w:rsid w:val="00A5793A"/>
    <w:rsid w:val="00A57A2F"/>
    <w:rsid w:val="00A57B76"/>
    <w:rsid w:val="00A6021C"/>
    <w:rsid w:val="00A60325"/>
    <w:rsid w:val="00A60587"/>
    <w:rsid w:val="00A608D9"/>
    <w:rsid w:val="00A60D4E"/>
    <w:rsid w:val="00A60F7E"/>
    <w:rsid w:val="00A61083"/>
    <w:rsid w:val="00A61136"/>
    <w:rsid w:val="00A63CAB"/>
    <w:rsid w:val="00A65366"/>
    <w:rsid w:val="00A659FB"/>
    <w:rsid w:val="00A65C0C"/>
    <w:rsid w:val="00A65FB5"/>
    <w:rsid w:val="00A662E4"/>
    <w:rsid w:val="00A6641D"/>
    <w:rsid w:val="00A6744F"/>
    <w:rsid w:val="00A67723"/>
    <w:rsid w:val="00A67CA9"/>
    <w:rsid w:val="00A7094E"/>
    <w:rsid w:val="00A70D16"/>
    <w:rsid w:val="00A70DA3"/>
    <w:rsid w:val="00A70F80"/>
    <w:rsid w:val="00A712DC"/>
    <w:rsid w:val="00A714EF"/>
    <w:rsid w:val="00A719E0"/>
    <w:rsid w:val="00A71BC1"/>
    <w:rsid w:val="00A72294"/>
    <w:rsid w:val="00A7249C"/>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6BE"/>
    <w:rsid w:val="00A76417"/>
    <w:rsid w:val="00A765AF"/>
    <w:rsid w:val="00A766B3"/>
    <w:rsid w:val="00A76B18"/>
    <w:rsid w:val="00A76C82"/>
    <w:rsid w:val="00A7738F"/>
    <w:rsid w:val="00A7748C"/>
    <w:rsid w:val="00A77743"/>
    <w:rsid w:val="00A77BEB"/>
    <w:rsid w:val="00A77D4D"/>
    <w:rsid w:val="00A77EB9"/>
    <w:rsid w:val="00A804EC"/>
    <w:rsid w:val="00A8089A"/>
    <w:rsid w:val="00A810C2"/>
    <w:rsid w:val="00A81134"/>
    <w:rsid w:val="00A814A0"/>
    <w:rsid w:val="00A81C26"/>
    <w:rsid w:val="00A821A7"/>
    <w:rsid w:val="00A82343"/>
    <w:rsid w:val="00A8257E"/>
    <w:rsid w:val="00A8276B"/>
    <w:rsid w:val="00A8299E"/>
    <w:rsid w:val="00A82BB1"/>
    <w:rsid w:val="00A8306A"/>
    <w:rsid w:val="00A835A0"/>
    <w:rsid w:val="00A83761"/>
    <w:rsid w:val="00A837BE"/>
    <w:rsid w:val="00A83FCB"/>
    <w:rsid w:val="00A8404D"/>
    <w:rsid w:val="00A840EC"/>
    <w:rsid w:val="00A84401"/>
    <w:rsid w:val="00A84461"/>
    <w:rsid w:val="00A844E2"/>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D5F"/>
    <w:rsid w:val="00A9313E"/>
    <w:rsid w:val="00A93230"/>
    <w:rsid w:val="00A9363D"/>
    <w:rsid w:val="00A936FC"/>
    <w:rsid w:val="00A93C1B"/>
    <w:rsid w:val="00A93FAA"/>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F96"/>
    <w:rsid w:val="00AA009A"/>
    <w:rsid w:val="00AA07E9"/>
    <w:rsid w:val="00AA0DC5"/>
    <w:rsid w:val="00AA1087"/>
    <w:rsid w:val="00AA1149"/>
    <w:rsid w:val="00AA1527"/>
    <w:rsid w:val="00AA188D"/>
    <w:rsid w:val="00AA1A53"/>
    <w:rsid w:val="00AA201D"/>
    <w:rsid w:val="00AA21CD"/>
    <w:rsid w:val="00AA2293"/>
    <w:rsid w:val="00AA267A"/>
    <w:rsid w:val="00AA2D2E"/>
    <w:rsid w:val="00AA2E52"/>
    <w:rsid w:val="00AA32E6"/>
    <w:rsid w:val="00AA3758"/>
    <w:rsid w:val="00AA398C"/>
    <w:rsid w:val="00AA3D0F"/>
    <w:rsid w:val="00AA417D"/>
    <w:rsid w:val="00AA4229"/>
    <w:rsid w:val="00AA42F6"/>
    <w:rsid w:val="00AA46CF"/>
    <w:rsid w:val="00AA4C3E"/>
    <w:rsid w:val="00AA52A0"/>
    <w:rsid w:val="00AA55B8"/>
    <w:rsid w:val="00AA5B93"/>
    <w:rsid w:val="00AA65A9"/>
    <w:rsid w:val="00AA6D05"/>
    <w:rsid w:val="00AA6D1D"/>
    <w:rsid w:val="00AA705A"/>
    <w:rsid w:val="00AA70A8"/>
    <w:rsid w:val="00AA7FDA"/>
    <w:rsid w:val="00AB037F"/>
    <w:rsid w:val="00AB0A14"/>
    <w:rsid w:val="00AB105E"/>
    <w:rsid w:val="00AB1C2B"/>
    <w:rsid w:val="00AB27C3"/>
    <w:rsid w:val="00AB2D92"/>
    <w:rsid w:val="00AB333D"/>
    <w:rsid w:val="00AB35F5"/>
    <w:rsid w:val="00AB3829"/>
    <w:rsid w:val="00AB3997"/>
    <w:rsid w:val="00AB3A9F"/>
    <w:rsid w:val="00AB40C0"/>
    <w:rsid w:val="00AB41E4"/>
    <w:rsid w:val="00AB42C6"/>
    <w:rsid w:val="00AB4B08"/>
    <w:rsid w:val="00AB4C7B"/>
    <w:rsid w:val="00AB4EB4"/>
    <w:rsid w:val="00AB4F4B"/>
    <w:rsid w:val="00AB5457"/>
    <w:rsid w:val="00AB5D16"/>
    <w:rsid w:val="00AB5F11"/>
    <w:rsid w:val="00AB6046"/>
    <w:rsid w:val="00AB61B1"/>
    <w:rsid w:val="00AB6522"/>
    <w:rsid w:val="00AB6589"/>
    <w:rsid w:val="00AB6737"/>
    <w:rsid w:val="00AB67EA"/>
    <w:rsid w:val="00AB6857"/>
    <w:rsid w:val="00AB6F61"/>
    <w:rsid w:val="00AB715F"/>
    <w:rsid w:val="00AB75B7"/>
    <w:rsid w:val="00AB7876"/>
    <w:rsid w:val="00AB7C6E"/>
    <w:rsid w:val="00AC00D5"/>
    <w:rsid w:val="00AC0289"/>
    <w:rsid w:val="00AC02AC"/>
    <w:rsid w:val="00AC0381"/>
    <w:rsid w:val="00AC04B4"/>
    <w:rsid w:val="00AC060A"/>
    <w:rsid w:val="00AC06D8"/>
    <w:rsid w:val="00AC0B3F"/>
    <w:rsid w:val="00AC0FAD"/>
    <w:rsid w:val="00AC199F"/>
    <w:rsid w:val="00AC1E34"/>
    <w:rsid w:val="00AC259F"/>
    <w:rsid w:val="00AC3180"/>
    <w:rsid w:val="00AC325E"/>
    <w:rsid w:val="00AC37BF"/>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7A9"/>
    <w:rsid w:val="00AC78FE"/>
    <w:rsid w:val="00AC7E6F"/>
    <w:rsid w:val="00AD0765"/>
    <w:rsid w:val="00AD0B75"/>
    <w:rsid w:val="00AD0D9F"/>
    <w:rsid w:val="00AD1232"/>
    <w:rsid w:val="00AD16F6"/>
    <w:rsid w:val="00AD1B60"/>
    <w:rsid w:val="00AD1CEC"/>
    <w:rsid w:val="00AD1FB4"/>
    <w:rsid w:val="00AD2B28"/>
    <w:rsid w:val="00AD2B54"/>
    <w:rsid w:val="00AD2FD8"/>
    <w:rsid w:val="00AD45CB"/>
    <w:rsid w:val="00AD4FC5"/>
    <w:rsid w:val="00AD5739"/>
    <w:rsid w:val="00AD574E"/>
    <w:rsid w:val="00AD5A6A"/>
    <w:rsid w:val="00AD6196"/>
    <w:rsid w:val="00AD6687"/>
    <w:rsid w:val="00AD6F9B"/>
    <w:rsid w:val="00AD7BE4"/>
    <w:rsid w:val="00AD7F9B"/>
    <w:rsid w:val="00AE0051"/>
    <w:rsid w:val="00AE02DC"/>
    <w:rsid w:val="00AE03AF"/>
    <w:rsid w:val="00AE043C"/>
    <w:rsid w:val="00AE08B0"/>
    <w:rsid w:val="00AE0C80"/>
    <w:rsid w:val="00AE13A1"/>
    <w:rsid w:val="00AE1557"/>
    <w:rsid w:val="00AE1E10"/>
    <w:rsid w:val="00AE2374"/>
    <w:rsid w:val="00AE25BC"/>
    <w:rsid w:val="00AE2AD5"/>
    <w:rsid w:val="00AE2EF6"/>
    <w:rsid w:val="00AE34DF"/>
    <w:rsid w:val="00AE3526"/>
    <w:rsid w:val="00AE36BB"/>
    <w:rsid w:val="00AE37FD"/>
    <w:rsid w:val="00AE4F01"/>
    <w:rsid w:val="00AE5244"/>
    <w:rsid w:val="00AE53EA"/>
    <w:rsid w:val="00AE5495"/>
    <w:rsid w:val="00AE5CF7"/>
    <w:rsid w:val="00AE5FAB"/>
    <w:rsid w:val="00AE60C6"/>
    <w:rsid w:val="00AE621D"/>
    <w:rsid w:val="00AE643F"/>
    <w:rsid w:val="00AE718B"/>
    <w:rsid w:val="00AE71F4"/>
    <w:rsid w:val="00AE720E"/>
    <w:rsid w:val="00AE7756"/>
    <w:rsid w:val="00AE7C61"/>
    <w:rsid w:val="00AE7F7A"/>
    <w:rsid w:val="00AE7FB0"/>
    <w:rsid w:val="00AF0073"/>
    <w:rsid w:val="00AF0B94"/>
    <w:rsid w:val="00AF0BB9"/>
    <w:rsid w:val="00AF0CB7"/>
    <w:rsid w:val="00AF1137"/>
    <w:rsid w:val="00AF1367"/>
    <w:rsid w:val="00AF178A"/>
    <w:rsid w:val="00AF224E"/>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5D38"/>
    <w:rsid w:val="00AF6472"/>
    <w:rsid w:val="00AF6743"/>
    <w:rsid w:val="00AF6EC6"/>
    <w:rsid w:val="00AF728C"/>
    <w:rsid w:val="00AF762B"/>
    <w:rsid w:val="00AF76A6"/>
    <w:rsid w:val="00AF792C"/>
    <w:rsid w:val="00AF7A20"/>
    <w:rsid w:val="00AF7C20"/>
    <w:rsid w:val="00AF7C4B"/>
    <w:rsid w:val="00B015A1"/>
    <w:rsid w:val="00B01AD0"/>
    <w:rsid w:val="00B01F61"/>
    <w:rsid w:val="00B021A6"/>
    <w:rsid w:val="00B022CD"/>
    <w:rsid w:val="00B02731"/>
    <w:rsid w:val="00B02D27"/>
    <w:rsid w:val="00B03082"/>
    <w:rsid w:val="00B0324D"/>
    <w:rsid w:val="00B03C93"/>
    <w:rsid w:val="00B03CCA"/>
    <w:rsid w:val="00B03FB5"/>
    <w:rsid w:val="00B040A4"/>
    <w:rsid w:val="00B0412B"/>
    <w:rsid w:val="00B041D7"/>
    <w:rsid w:val="00B04427"/>
    <w:rsid w:val="00B0446A"/>
    <w:rsid w:val="00B04535"/>
    <w:rsid w:val="00B04E7D"/>
    <w:rsid w:val="00B0532F"/>
    <w:rsid w:val="00B05713"/>
    <w:rsid w:val="00B057D7"/>
    <w:rsid w:val="00B058A6"/>
    <w:rsid w:val="00B0603E"/>
    <w:rsid w:val="00B062D1"/>
    <w:rsid w:val="00B06624"/>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4BC"/>
    <w:rsid w:val="00B1418D"/>
    <w:rsid w:val="00B14619"/>
    <w:rsid w:val="00B1466D"/>
    <w:rsid w:val="00B149D7"/>
    <w:rsid w:val="00B15B77"/>
    <w:rsid w:val="00B16753"/>
    <w:rsid w:val="00B1730B"/>
    <w:rsid w:val="00B173F2"/>
    <w:rsid w:val="00B17510"/>
    <w:rsid w:val="00B177C9"/>
    <w:rsid w:val="00B17968"/>
    <w:rsid w:val="00B17D1C"/>
    <w:rsid w:val="00B209EF"/>
    <w:rsid w:val="00B20B74"/>
    <w:rsid w:val="00B20CA0"/>
    <w:rsid w:val="00B21092"/>
    <w:rsid w:val="00B211B6"/>
    <w:rsid w:val="00B211D8"/>
    <w:rsid w:val="00B21200"/>
    <w:rsid w:val="00B21372"/>
    <w:rsid w:val="00B2141E"/>
    <w:rsid w:val="00B21982"/>
    <w:rsid w:val="00B21ABA"/>
    <w:rsid w:val="00B21AD7"/>
    <w:rsid w:val="00B21CFD"/>
    <w:rsid w:val="00B22623"/>
    <w:rsid w:val="00B23353"/>
    <w:rsid w:val="00B23513"/>
    <w:rsid w:val="00B24039"/>
    <w:rsid w:val="00B24119"/>
    <w:rsid w:val="00B241E4"/>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30F3"/>
    <w:rsid w:val="00B4363A"/>
    <w:rsid w:val="00B43835"/>
    <w:rsid w:val="00B43D61"/>
    <w:rsid w:val="00B43EF6"/>
    <w:rsid w:val="00B44379"/>
    <w:rsid w:val="00B443F7"/>
    <w:rsid w:val="00B44730"/>
    <w:rsid w:val="00B44B1E"/>
    <w:rsid w:val="00B4523B"/>
    <w:rsid w:val="00B4586B"/>
    <w:rsid w:val="00B45EB9"/>
    <w:rsid w:val="00B462E9"/>
    <w:rsid w:val="00B466A0"/>
    <w:rsid w:val="00B4673C"/>
    <w:rsid w:val="00B471FD"/>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E36"/>
    <w:rsid w:val="00B72EBB"/>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77926"/>
    <w:rsid w:val="00B81039"/>
    <w:rsid w:val="00B81103"/>
    <w:rsid w:val="00B811B2"/>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2E0"/>
    <w:rsid w:val="00B94653"/>
    <w:rsid w:val="00B946A5"/>
    <w:rsid w:val="00B9484F"/>
    <w:rsid w:val="00B94E52"/>
    <w:rsid w:val="00B94F82"/>
    <w:rsid w:val="00B95206"/>
    <w:rsid w:val="00B95AAD"/>
    <w:rsid w:val="00B95B29"/>
    <w:rsid w:val="00B95C9C"/>
    <w:rsid w:val="00B95CDC"/>
    <w:rsid w:val="00B9650A"/>
    <w:rsid w:val="00B9669F"/>
    <w:rsid w:val="00B9682F"/>
    <w:rsid w:val="00B96BB1"/>
    <w:rsid w:val="00B96EED"/>
    <w:rsid w:val="00B96FD0"/>
    <w:rsid w:val="00B97153"/>
    <w:rsid w:val="00B9771C"/>
    <w:rsid w:val="00B977FD"/>
    <w:rsid w:val="00B97CE0"/>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5D75"/>
    <w:rsid w:val="00BA605C"/>
    <w:rsid w:val="00BA6BA9"/>
    <w:rsid w:val="00BA6D4E"/>
    <w:rsid w:val="00BA7028"/>
    <w:rsid w:val="00BA7213"/>
    <w:rsid w:val="00BA7B3A"/>
    <w:rsid w:val="00BA7FD6"/>
    <w:rsid w:val="00BB0254"/>
    <w:rsid w:val="00BB03C8"/>
    <w:rsid w:val="00BB089F"/>
    <w:rsid w:val="00BB0EF0"/>
    <w:rsid w:val="00BB1675"/>
    <w:rsid w:val="00BB16FC"/>
    <w:rsid w:val="00BB18B4"/>
    <w:rsid w:val="00BB19B4"/>
    <w:rsid w:val="00BB204A"/>
    <w:rsid w:val="00BB2205"/>
    <w:rsid w:val="00BB2B6E"/>
    <w:rsid w:val="00BB328E"/>
    <w:rsid w:val="00BB3F16"/>
    <w:rsid w:val="00BB4481"/>
    <w:rsid w:val="00BB4651"/>
    <w:rsid w:val="00BB4BB3"/>
    <w:rsid w:val="00BB5265"/>
    <w:rsid w:val="00BB537C"/>
    <w:rsid w:val="00BB557B"/>
    <w:rsid w:val="00BB59C7"/>
    <w:rsid w:val="00BB5BA2"/>
    <w:rsid w:val="00BB5D98"/>
    <w:rsid w:val="00BB5FC0"/>
    <w:rsid w:val="00BB62FF"/>
    <w:rsid w:val="00BB6FAA"/>
    <w:rsid w:val="00BB7603"/>
    <w:rsid w:val="00BB77D3"/>
    <w:rsid w:val="00BB7BBA"/>
    <w:rsid w:val="00BC0B48"/>
    <w:rsid w:val="00BC12F1"/>
    <w:rsid w:val="00BC153A"/>
    <w:rsid w:val="00BC18C3"/>
    <w:rsid w:val="00BC1A49"/>
    <w:rsid w:val="00BC1D10"/>
    <w:rsid w:val="00BC1E31"/>
    <w:rsid w:val="00BC211C"/>
    <w:rsid w:val="00BC2793"/>
    <w:rsid w:val="00BC285F"/>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3B6"/>
    <w:rsid w:val="00BC69BD"/>
    <w:rsid w:val="00BC7B0F"/>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9D1"/>
    <w:rsid w:val="00BD6A64"/>
    <w:rsid w:val="00BD6B31"/>
    <w:rsid w:val="00BD6ECA"/>
    <w:rsid w:val="00BD70E9"/>
    <w:rsid w:val="00BD71B5"/>
    <w:rsid w:val="00BD7350"/>
    <w:rsid w:val="00BD772E"/>
    <w:rsid w:val="00BD7730"/>
    <w:rsid w:val="00BD7BD3"/>
    <w:rsid w:val="00BD7F02"/>
    <w:rsid w:val="00BD7FE2"/>
    <w:rsid w:val="00BE03F9"/>
    <w:rsid w:val="00BE05D9"/>
    <w:rsid w:val="00BE0871"/>
    <w:rsid w:val="00BE179A"/>
    <w:rsid w:val="00BE18BF"/>
    <w:rsid w:val="00BE1F32"/>
    <w:rsid w:val="00BE2417"/>
    <w:rsid w:val="00BE2533"/>
    <w:rsid w:val="00BE254C"/>
    <w:rsid w:val="00BE272A"/>
    <w:rsid w:val="00BE286A"/>
    <w:rsid w:val="00BE2BC3"/>
    <w:rsid w:val="00BE3AA0"/>
    <w:rsid w:val="00BE3C50"/>
    <w:rsid w:val="00BE3DBD"/>
    <w:rsid w:val="00BE3EBF"/>
    <w:rsid w:val="00BE4219"/>
    <w:rsid w:val="00BE4804"/>
    <w:rsid w:val="00BE4D66"/>
    <w:rsid w:val="00BE4E16"/>
    <w:rsid w:val="00BE4ED7"/>
    <w:rsid w:val="00BE4F53"/>
    <w:rsid w:val="00BE54CE"/>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1050"/>
    <w:rsid w:val="00C01459"/>
    <w:rsid w:val="00C015EA"/>
    <w:rsid w:val="00C0180A"/>
    <w:rsid w:val="00C0188E"/>
    <w:rsid w:val="00C01BBD"/>
    <w:rsid w:val="00C01C91"/>
    <w:rsid w:val="00C01D80"/>
    <w:rsid w:val="00C02004"/>
    <w:rsid w:val="00C0235E"/>
    <w:rsid w:val="00C02778"/>
    <w:rsid w:val="00C02FA7"/>
    <w:rsid w:val="00C02FC5"/>
    <w:rsid w:val="00C04106"/>
    <w:rsid w:val="00C04538"/>
    <w:rsid w:val="00C05119"/>
    <w:rsid w:val="00C05458"/>
    <w:rsid w:val="00C05799"/>
    <w:rsid w:val="00C05892"/>
    <w:rsid w:val="00C059A8"/>
    <w:rsid w:val="00C064AE"/>
    <w:rsid w:val="00C066B1"/>
    <w:rsid w:val="00C06DDA"/>
    <w:rsid w:val="00C06E69"/>
    <w:rsid w:val="00C06F4F"/>
    <w:rsid w:val="00C07295"/>
    <w:rsid w:val="00C077FA"/>
    <w:rsid w:val="00C07D56"/>
    <w:rsid w:val="00C10708"/>
    <w:rsid w:val="00C116FB"/>
    <w:rsid w:val="00C11C3A"/>
    <w:rsid w:val="00C11F91"/>
    <w:rsid w:val="00C1222C"/>
    <w:rsid w:val="00C12B77"/>
    <w:rsid w:val="00C12BEE"/>
    <w:rsid w:val="00C12C10"/>
    <w:rsid w:val="00C12D87"/>
    <w:rsid w:val="00C136D0"/>
    <w:rsid w:val="00C13877"/>
    <w:rsid w:val="00C139E5"/>
    <w:rsid w:val="00C13E16"/>
    <w:rsid w:val="00C148E4"/>
    <w:rsid w:val="00C14A89"/>
    <w:rsid w:val="00C14BE3"/>
    <w:rsid w:val="00C14DCF"/>
    <w:rsid w:val="00C1501E"/>
    <w:rsid w:val="00C151CD"/>
    <w:rsid w:val="00C15293"/>
    <w:rsid w:val="00C1574D"/>
    <w:rsid w:val="00C159B9"/>
    <w:rsid w:val="00C15CCF"/>
    <w:rsid w:val="00C15D0B"/>
    <w:rsid w:val="00C160C5"/>
    <w:rsid w:val="00C170D3"/>
    <w:rsid w:val="00C17E5E"/>
    <w:rsid w:val="00C17ED6"/>
    <w:rsid w:val="00C20073"/>
    <w:rsid w:val="00C20749"/>
    <w:rsid w:val="00C20C94"/>
    <w:rsid w:val="00C20D9D"/>
    <w:rsid w:val="00C20DA5"/>
    <w:rsid w:val="00C210C4"/>
    <w:rsid w:val="00C218E9"/>
    <w:rsid w:val="00C219D1"/>
    <w:rsid w:val="00C22603"/>
    <w:rsid w:val="00C229F3"/>
    <w:rsid w:val="00C2305D"/>
    <w:rsid w:val="00C236A5"/>
    <w:rsid w:val="00C23946"/>
    <w:rsid w:val="00C23BD5"/>
    <w:rsid w:val="00C2438C"/>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0B16"/>
    <w:rsid w:val="00C31047"/>
    <w:rsid w:val="00C3152D"/>
    <w:rsid w:val="00C315DF"/>
    <w:rsid w:val="00C317E2"/>
    <w:rsid w:val="00C31BDC"/>
    <w:rsid w:val="00C31E4C"/>
    <w:rsid w:val="00C3202D"/>
    <w:rsid w:val="00C323BE"/>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414"/>
    <w:rsid w:val="00C359F0"/>
    <w:rsid w:val="00C35C4C"/>
    <w:rsid w:val="00C364C0"/>
    <w:rsid w:val="00C369D0"/>
    <w:rsid w:val="00C36D1B"/>
    <w:rsid w:val="00C37164"/>
    <w:rsid w:val="00C37A82"/>
    <w:rsid w:val="00C37ADC"/>
    <w:rsid w:val="00C37D05"/>
    <w:rsid w:val="00C40207"/>
    <w:rsid w:val="00C4020B"/>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506F"/>
    <w:rsid w:val="00C5509B"/>
    <w:rsid w:val="00C5510F"/>
    <w:rsid w:val="00C5551A"/>
    <w:rsid w:val="00C55564"/>
    <w:rsid w:val="00C559AA"/>
    <w:rsid w:val="00C55C2C"/>
    <w:rsid w:val="00C55DA8"/>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4DF"/>
    <w:rsid w:val="00C6169D"/>
    <w:rsid w:val="00C6185D"/>
    <w:rsid w:val="00C622D1"/>
    <w:rsid w:val="00C629B4"/>
    <w:rsid w:val="00C62A30"/>
    <w:rsid w:val="00C62BBD"/>
    <w:rsid w:val="00C62FAD"/>
    <w:rsid w:val="00C62FDC"/>
    <w:rsid w:val="00C63E4A"/>
    <w:rsid w:val="00C645B1"/>
    <w:rsid w:val="00C646B9"/>
    <w:rsid w:val="00C64956"/>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318A"/>
    <w:rsid w:val="00C74141"/>
    <w:rsid w:val="00C74651"/>
    <w:rsid w:val="00C74A16"/>
    <w:rsid w:val="00C74B78"/>
    <w:rsid w:val="00C74D81"/>
    <w:rsid w:val="00C7504D"/>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44F9"/>
    <w:rsid w:val="00C848EF"/>
    <w:rsid w:val="00C85543"/>
    <w:rsid w:val="00C85709"/>
    <w:rsid w:val="00C85881"/>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3015"/>
    <w:rsid w:val="00C947A2"/>
    <w:rsid w:val="00C947CD"/>
    <w:rsid w:val="00C95137"/>
    <w:rsid w:val="00C956ED"/>
    <w:rsid w:val="00C95BD3"/>
    <w:rsid w:val="00C95BE8"/>
    <w:rsid w:val="00C95F3A"/>
    <w:rsid w:val="00C961A3"/>
    <w:rsid w:val="00C964C0"/>
    <w:rsid w:val="00C96E9C"/>
    <w:rsid w:val="00C97452"/>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85C"/>
    <w:rsid w:val="00CB0B77"/>
    <w:rsid w:val="00CB0DAF"/>
    <w:rsid w:val="00CB0E89"/>
    <w:rsid w:val="00CB1CBC"/>
    <w:rsid w:val="00CB1D74"/>
    <w:rsid w:val="00CB1D9C"/>
    <w:rsid w:val="00CB2185"/>
    <w:rsid w:val="00CB269F"/>
    <w:rsid w:val="00CB26C2"/>
    <w:rsid w:val="00CB2756"/>
    <w:rsid w:val="00CB2908"/>
    <w:rsid w:val="00CB2980"/>
    <w:rsid w:val="00CB2C31"/>
    <w:rsid w:val="00CB3231"/>
    <w:rsid w:val="00CB35EA"/>
    <w:rsid w:val="00CB3752"/>
    <w:rsid w:val="00CB3812"/>
    <w:rsid w:val="00CB3BCB"/>
    <w:rsid w:val="00CB3E5F"/>
    <w:rsid w:val="00CB3ED1"/>
    <w:rsid w:val="00CB4225"/>
    <w:rsid w:val="00CB4E5C"/>
    <w:rsid w:val="00CB505D"/>
    <w:rsid w:val="00CB57CD"/>
    <w:rsid w:val="00CB5C91"/>
    <w:rsid w:val="00CB6DB8"/>
    <w:rsid w:val="00CB6E65"/>
    <w:rsid w:val="00CB6E70"/>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60"/>
    <w:rsid w:val="00CC0BED"/>
    <w:rsid w:val="00CC12AD"/>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334"/>
    <w:rsid w:val="00CD6A75"/>
    <w:rsid w:val="00CD6C9C"/>
    <w:rsid w:val="00CD731F"/>
    <w:rsid w:val="00CD755D"/>
    <w:rsid w:val="00CD77FD"/>
    <w:rsid w:val="00CE0318"/>
    <w:rsid w:val="00CE051F"/>
    <w:rsid w:val="00CE0A80"/>
    <w:rsid w:val="00CE15AE"/>
    <w:rsid w:val="00CE1F2C"/>
    <w:rsid w:val="00CE2203"/>
    <w:rsid w:val="00CE29A8"/>
    <w:rsid w:val="00CE2AE3"/>
    <w:rsid w:val="00CE2AFC"/>
    <w:rsid w:val="00CE2CB6"/>
    <w:rsid w:val="00CE31D1"/>
    <w:rsid w:val="00CE326D"/>
    <w:rsid w:val="00CE3AB9"/>
    <w:rsid w:val="00CE3D1F"/>
    <w:rsid w:val="00CE3EAA"/>
    <w:rsid w:val="00CE457E"/>
    <w:rsid w:val="00CE4D62"/>
    <w:rsid w:val="00CE4E0D"/>
    <w:rsid w:val="00CE51EE"/>
    <w:rsid w:val="00CE51FB"/>
    <w:rsid w:val="00CE53AC"/>
    <w:rsid w:val="00CE55D9"/>
    <w:rsid w:val="00CE56A8"/>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462"/>
    <w:rsid w:val="00D0051C"/>
    <w:rsid w:val="00D0082F"/>
    <w:rsid w:val="00D00948"/>
    <w:rsid w:val="00D00F9E"/>
    <w:rsid w:val="00D01C0C"/>
    <w:rsid w:val="00D01C1F"/>
    <w:rsid w:val="00D01EFA"/>
    <w:rsid w:val="00D0214C"/>
    <w:rsid w:val="00D0217B"/>
    <w:rsid w:val="00D028E0"/>
    <w:rsid w:val="00D02C24"/>
    <w:rsid w:val="00D0337A"/>
    <w:rsid w:val="00D035F3"/>
    <w:rsid w:val="00D03BB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E4A"/>
    <w:rsid w:val="00D10108"/>
    <w:rsid w:val="00D10303"/>
    <w:rsid w:val="00D10331"/>
    <w:rsid w:val="00D10F26"/>
    <w:rsid w:val="00D11152"/>
    <w:rsid w:val="00D115CC"/>
    <w:rsid w:val="00D11ED5"/>
    <w:rsid w:val="00D11FDF"/>
    <w:rsid w:val="00D122BE"/>
    <w:rsid w:val="00D12411"/>
    <w:rsid w:val="00D12CE3"/>
    <w:rsid w:val="00D130C0"/>
    <w:rsid w:val="00D134DE"/>
    <w:rsid w:val="00D13664"/>
    <w:rsid w:val="00D13AC8"/>
    <w:rsid w:val="00D13BE5"/>
    <w:rsid w:val="00D1441B"/>
    <w:rsid w:val="00D147E3"/>
    <w:rsid w:val="00D14DDC"/>
    <w:rsid w:val="00D15899"/>
    <w:rsid w:val="00D15972"/>
    <w:rsid w:val="00D159DE"/>
    <w:rsid w:val="00D16362"/>
    <w:rsid w:val="00D168FD"/>
    <w:rsid w:val="00D169B0"/>
    <w:rsid w:val="00D17447"/>
    <w:rsid w:val="00D17F7D"/>
    <w:rsid w:val="00D2094E"/>
    <w:rsid w:val="00D20BB2"/>
    <w:rsid w:val="00D20D82"/>
    <w:rsid w:val="00D20ED3"/>
    <w:rsid w:val="00D211C7"/>
    <w:rsid w:val="00D21316"/>
    <w:rsid w:val="00D213DA"/>
    <w:rsid w:val="00D2143D"/>
    <w:rsid w:val="00D214BF"/>
    <w:rsid w:val="00D21573"/>
    <w:rsid w:val="00D22590"/>
    <w:rsid w:val="00D22A97"/>
    <w:rsid w:val="00D23487"/>
    <w:rsid w:val="00D23834"/>
    <w:rsid w:val="00D23B94"/>
    <w:rsid w:val="00D23C7D"/>
    <w:rsid w:val="00D23DAB"/>
    <w:rsid w:val="00D24BFB"/>
    <w:rsid w:val="00D2542B"/>
    <w:rsid w:val="00D25A3F"/>
    <w:rsid w:val="00D25D4C"/>
    <w:rsid w:val="00D2606A"/>
    <w:rsid w:val="00D26253"/>
    <w:rsid w:val="00D2631F"/>
    <w:rsid w:val="00D26AE7"/>
    <w:rsid w:val="00D26DAD"/>
    <w:rsid w:val="00D27958"/>
    <w:rsid w:val="00D27AEF"/>
    <w:rsid w:val="00D27D3F"/>
    <w:rsid w:val="00D27DA1"/>
    <w:rsid w:val="00D30437"/>
    <w:rsid w:val="00D305B1"/>
    <w:rsid w:val="00D30753"/>
    <w:rsid w:val="00D307AC"/>
    <w:rsid w:val="00D309D0"/>
    <w:rsid w:val="00D30D98"/>
    <w:rsid w:val="00D30F5D"/>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5C8"/>
    <w:rsid w:val="00D4093E"/>
    <w:rsid w:val="00D412BA"/>
    <w:rsid w:val="00D41716"/>
    <w:rsid w:val="00D424FD"/>
    <w:rsid w:val="00D42F3F"/>
    <w:rsid w:val="00D43383"/>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726"/>
    <w:rsid w:val="00D51899"/>
    <w:rsid w:val="00D51A7E"/>
    <w:rsid w:val="00D5203C"/>
    <w:rsid w:val="00D52336"/>
    <w:rsid w:val="00D523AB"/>
    <w:rsid w:val="00D52A91"/>
    <w:rsid w:val="00D52FDF"/>
    <w:rsid w:val="00D53C6E"/>
    <w:rsid w:val="00D53C7B"/>
    <w:rsid w:val="00D53D07"/>
    <w:rsid w:val="00D54BE5"/>
    <w:rsid w:val="00D54D67"/>
    <w:rsid w:val="00D55EA5"/>
    <w:rsid w:val="00D55EBF"/>
    <w:rsid w:val="00D562DC"/>
    <w:rsid w:val="00D572AF"/>
    <w:rsid w:val="00D574E3"/>
    <w:rsid w:val="00D57584"/>
    <w:rsid w:val="00D6022C"/>
    <w:rsid w:val="00D6029A"/>
    <w:rsid w:val="00D60645"/>
    <w:rsid w:val="00D606CA"/>
    <w:rsid w:val="00D6097A"/>
    <w:rsid w:val="00D60A5C"/>
    <w:rsid w:val="00D60E69"/>
    <w:rsid w:val="00D612A5"/>
    <w:rsid w:val="00D61CBE"/>
    <w:rsid w:val="00D61E9B"/>
    <w:rsid w:val="00D61FD0"/>
    <w:rsid w:val="00D62DD7"/>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7AB"/>
    <w:rsid w:val="00D84991"/>
    <w:rsid w:val="00D84CA8"/>
    <w:rsid w:val="00D84F12"/>
    <w:rsid w:val="00D84F17"/>
    <w:rsid w:val="00D850D0"/>
    <w:rsid w:val="00D854AB"/>
    <w:rsid w:val="00D855EA"/>
    <w:rsid w:val="00D8648C"/>
    <w:rsid w:val="00D8658F"/>
    <w:rsid w:val="00D8689F"/>
    <w:rsid w:val="00D87BB2"/>
    <w:rsid w:val="00D87BCE"/>
    <w:rsid w:val="00D87E9C"/>
    <w:rsid w:val="00D87F30"/>
    <w:rsid w:val="00D90438"/>
    <w:rsid w:val="00D908FC"/>
    <w:rsid w:val="00D9137F"/>
    <w:rsid w:val="00D92139"/>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170"/>
    <w:rsid w:val="00D97356"/>
    <w:rsid w:val="00DA01C2"/>
    <w:rsid w:val="00DA040B"/>
    <w:rsid w:val="00DA085A"/>
    <w:rsid w:val="00DA1303"/>
    <w:rsid w:val="00DA137E"/>
    <w:rsid w:val="00DA169A"/>
    <w:rsid w:val="00DA180C"/>
    <w:rsid w:val="00DA1853"/>
    <w:rsid w:val="00DA1DDA"/>
    <w:rsid w:val="00DA1E8C"/>
    <w:rsid w:val="00DA2433"/>
    <w:rsid w:val="00DA2C3D"/>
    <w:rsid w:val="00DA2E99"/>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D68"/>
    <w:rsid w:val="00DC102B"/>
    <w:rsid w:val="00DC11C5"/>
    <w:rsid w:val="00DC13F4"/>
    <w:rsid w:val="00DC1465"/>
    <w:rsid w:val="00DC1565"/>
    <w:rsid w:val="00DC1927"/>
    <w:rsid w:val="00DC1AAB"/>
    <w:rsid w:val="00DC220B"/>
    <w:rsid w:val="00DC2547"/>
    <w:rsid w:val="00DC27AA"/>
    <w:rsid w:val="00DC27D1"/>
    <w:rsid w:val="00DC2EBA"/>
    <w:rsid w:val="00DC3530"/>
    <w:rsid w:val="00DC3A35"/>
    <w:rsid w:val="00DC3C9E"/>
    <w:rsid w:val="00DC438F"/>
    <w:rsid w:val="00DC43EB"/>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99E"/>
    <w:rsid w:val="00DD5545"/>
    <w:rsid w:val="00DD62E3"/>
    <w:rsid w:val="00DD679A"/>
    <w:rsid w:val="00DD6A48"/>
    <w:rsid w:val="00DD6E0F"/>
    <w:rsid w:val="00DD6F52"/>
    <w:rsid w:val="00DD709C"/>
    <w:rsid w:val="00DD737E"/>
    <w:rsid w:val="00DD7A0D"/>
    <w:rsid w:val="00DD7B76"/>
    <w:rsid w:val="00DD7E7F"/>
    <w:rsid w:val="00DE01E6"/>
    <w:rsid w:val="00DE036C"/>
    <w:rsid w:val="00DE06BC"/>
    <w:rsid w:val="00DE06C0"/>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5AE"/>
    <w:rsid w:val="00DE3731"/>
    <w:rsid w:val="00DE3815"/>
    <w:rsid w:val="00DE3D26"/>
    <w:rsid w:val="00DE40D3"/>
    <w:rsid w:val="00DE4760"/>
    <w:rsid w:val="00DE476C"/>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0A37"/>
    <w:rsid w:val="00DF1068"/>
    <w:rsid w:val="00DF14BB"/>
    <w:rsid w:val="00DF2153"/>
    <w:rsid w:val="00DF22DA"/>
    <w:rsid w:val="00DF2482"/>
    <w:rsid w:val="00DF2588"/>
    <w:rsid w:val="00DF27C2"/>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122"/>
    <w:rsid w:val="00E046FF"/>
    <w:rsid w:val="00E048DB"/>
    <w:rsid w:val="00E04A40"/>
    <w:rsid w:val="00E04F3F"/>
    <w:rsid w:val="00E05432"/>
    <w:rsid w:val="00E0543D"/>
    <w:rsid w:val="00E05EE3"/>
    <w:rsid w:val="00E060DC"/>
    <w:rsid w:val="00E063FF"/>
    <w:rsid w:val="00E06486"/>
    <w:rsid w:val="00E06A08"/>
    <w:rsid w:val="00E06A8E"/>
    <w:rsid w:val="00E06DB2"/>
    <w:rsid w:val="00E071E8"/>
    <w:rsid w:val="00E07877"/>
    <w:rsid w:val="00E07A70"/>
    <w:rsid w:val="00E07CD8"/>
    <w:rsid w:val="00E07F67"/>
    <w:rsid w:val="00E1032C"/>
    <w:rsid w:val="00E10DAE"/>
    <w:rsid w:val="00E11B86"/>
    <w:rsid w:val="00E11E8A"/>
    <w:rsid w:val="00E1220C"/>
    <w:rsid w:val="00E12575"/>
    <w:rsid w:val="00E125DD"/>
    <w:rsid w:val="00E12ED9"/>
    <w:rsid w:val="00E13057"/>
    <w:rsid w:val="00E13256"/>
    <w:rsid w:val="00E134B0"/>
    <w:rsid w:val="00E1387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D4"/>
    <w:rsid w:val="00E2081F"/>
    <w:rsid w:val="00E20A7B"/>
    <w:rsid w:val="00E20B1D"/>
    <w:rsid w:val="00E2115F"/>
    <w:rsid w:val="00E212D6"/>
    <w:rsid w:val="00E21406"/>
    <w:rsid w:val="00E2146D"/>
    <w:rsid w:val="00E217B3"/>
    <w:rsid w:val="00E21872"/>
    <w:rsid w:val="00E21D60"/>
    <w:rsid w:val="00E22222"/>
    <w:rsid w:val="00E222DA"/>
    <w:rsid w:val="00E22346"/>
    <w:rsid w:val="00E223D7"/>
    <w:rsid w:val="00E22530"/>
    <w:rsid w:val="00E228C2"/>
    <w:rsid w:val="00E22B5A"/>
    <w:rsid w:val="00E23404"/>
    <w:rsid w:val="00E23541"/>
    <w:rsid w:val="00E23971"/>
    <w:rsid w:val="00E23B44"/>
    <w:rsid w:val="00E23C56"/>
    <w:rsid w:val="00E24503"/>
    <w:rsid w:val="00E24911"/>
    <w:rsid w:val="00E258F9"/>
    <w:rsid w:val="00E25AE8"/>
    <w:rsid w:val="00E25BC4"/>
    <w:rsid w:val="00E25C3C"/>
    <w:rsid w:val="00E25F08"/>
    <w:rsid w:val="00E26584"/>
    <w:rsid w:val="00E26645"/>
    <w:rsid w:val="00E26683"/>
    <w:rsid w:val="00E26D60"/>
    <w:rsid w:val="00E270A4"/>
    <w:rsid w:val="00E270B3"/>
    <w:rsid w:val="00E27636"/>
    <w:rsid w:val="00E27766"/>
    <w:rsid w:val="00E302AC"/>
    <w:rsid w:val="00E307C7"/>
    <w:rsid w:val="00E309DE"/>
    <w:rsid w:val="00E30FA1"/>
    <w:rsid w:val="00E3136C"/>
    <w:rsid w:val="00E319F5"/>
    <w:rsid w:val="00E31FE7"/>
    <w:rsid w:val="00E32668"/>
    <w:rsid w:val="00E32E38"/>
    <w:rsid w:val="00E32E6E"/>
    <w:rsid w:val="00E33DDC"/>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3EA"/>
    <w:rsid w:val="00E434BD"/>
    <w:rsid w:val="00E43898"/>
    <w:rsid w:val="00E43979"/>
    <w:rsid w:val="00E4411A"/>
    <w:rsid w:val="00E44319"/>
    <w:rsid w:val="00E4481D"/>
    <w:rsid w:val="00E4509B"/>
    <w:rsid w:val="00E45638"/>
    <w:rsid w:val="00E45729"/>
    <w:rsid w:val="00E458D1"/>
    <w:rsid w:val="00E46113"/>
    <w:rsid w:val="00E4619A"/>
    <w:rsid w:val="00E46884"/>
    <w:rsid w:val="00E46DFE"/>
    <w:rsid w:val="00E47418"/>
    <w:rsid w:val="00E476F6"/>
    <w:rsid w:val="00E50786"/>
    <w:rsid w:val="00E50A13"/>
    <w:rsid w:val="00E50A3A"/>
    <w:rsid w:val="00E50A47"/>
    <w:rsid w:val="00E510D3"/>
    <w:rsid w:val="00E513DC"/>
    <w:rsid w:val="00E5183D"/>
    <w:rsid w:val="00E51A3C"/>
    <w:rsid w:val="00E51EBC"/>
    <w:rsid w:val="00E522BE"/>
    <w:rsid w:val="00E52897"/>
    <w:rsid w:val="00E5295C"/>
    <w:rsid w:val="00E52B32"/>
    <w:rsid w:val="00E52DDC"/>
    <w:rsid w:val="00E530E7"/>
    <w:rsid w:val="00E532B3"/>
    <w:rsid w:val="00E542E1"/>
    <w:rsid w:val="00E54309"/>
    <w:rsid w:val="00E54F19"/>
    <w:rsid w:val="00E54F55"/>
    <w:rsid w:val="00E552CE"/>
    <w:rsid w:val="00E55328"/>
    <w:rsid w:val="00E553F8"/>
    <w:rsid w:val="00E554C9"/>
    <w:rsid w:val="00E55A6F"/>
    <w:rsid w:val="00E55E52"/>
    <w:rsid w:val="00E562C8"/>
    <w:rsid w:val="00E56491"/>
    <w:rsid w:val="00E570A3"/>
    <w:rsid w:val="00E5717D"/>
    <w:rsid w:val="00E57444"/>
    <w:rsid w:val="00E5768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257"/>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90462"/>
    <w:rsid w:val="00E904FA"/>
    <w:rsid w:val="00E90B47"/>
    <w:rsid w:val="00E90FAD"/>
    <w:rsid w:val="00E912CC"/>
    <w:rsid w:val="00E918AC"/>
    <w:rsid w:val="00E91AC9"/>
    <w:rsid w:val="00E91E80"/>
    <w:rsid w:val="00E91F39"/>
    <w:rsid w:val="00E9269A"/>
    <w:rsid w:val="00E92A99"/>
    <w:rsid w:val="00E935DC"/>
    <w:rsid w:val="00E9367E"/>
    <w:rsid w:val="00E937D3"/>
    <w:rsid w:val="00E937FD"/>
    <w:rsid w:val="00E93973"/>
    <w:rsid w:val="00E93C7A"/>
    <w:rsid w:val="00E93FAA"/>
    <w:rsid w:val="00E9410D"/>
    <w:rsid w:val="00E94950"/>
    <w:rsid w:val="00E95380"/>
    <w:rsid w:val="00E95E0E"/>
    <w:rsid w:val="00E95F82"/>
    <w:rsid w:val="00E96388"/>
    <w:rsid w:val="00E965AC"/>
    <w:rsid w:val="00E9703E"/>
    <w:rsid w:val="00E972B5"/>
    <w:rsid w:val="00E972CA"/>
    <w:rsid w:val="00E973C3"/>
    <w:rsid w:val="00E97450"/>
    <w:rsid w:val="00E974BC"/>
    <w:rsid w:val="00E97C7F"/>
    <w:rsid w:val="00E97F31"/>
    <w:rsid w:val="00E97F9C"/>
    <w:rsid w:val="00EA0089"/>
    <w:rsid w:val="00EA052C"/>
    <w:rsid w:val="00EA09AC"/>
    <w:rsid w:val="00EA0EC5"/>
    <w:rsid w:val="00EA0EDF"/>
    <w:rsid w:val="00EA15AE"/>
    <w:rsid w:val="00EA1622"/>
    <w:rsid w:val="00EA208D"/>
    <w:rsid w:val="00EA20CF"/>
    <w:rsid w:val="00EA24FE"/>
    <w:rsid w:val="00EA2780"/>
    <w:rsid w:val="00EA2AF4"/>
    <w:rsid w:val="00EA2BD8"/>
    <w:rsid w:val="00EA32C5"/>
    <w:rsid w:val="00EA3403"/>
    <w:rsid w:val="00EA347A"/>
    <w:rsid w:val="00EA3693"/>
    <w:rsid w:val="00EA36DB"/>
    <w:rsid w:val="00EA3BBE"/>
    <w:rsid w:val="00EA3CA1"/>
    <w:rsid w:val="00EA4569"/>
    <w:rsid w:val="00EA4B91"/>
    <w:rsid w:val="00EA4BD0"/>
    <w:rsid w:val="00EA4C2F"/>
    <w:rsid w:val="00EA5286"/>
    <w:rsid w:val="00EA532B"/>
    <w:rsid w:val="00EA5D90"/>
    <w:rsid w:val="00EA5EC3"/>
    <w:rsid w:val="00EA631E"/>
    <w:rsid w:val="00EA6363"/>
    <w:rsid w:val="00EA6C20"/>
    <w:rsid w:val="00EA6DE7"/>
    <w:rsid w:val="00EA6E17"/>
    <w:rsid w:val="00EA70EF"/>
    <w:rsid w:val="00EA7221"/>
    <w:rsid w:val="00EA74DB"/>
    <w:rsid w:val="00EA772C"/>
    <w:rsid w:val="00EA7C1A"/>
    <w:rsid w:val="00EB0A0A"/>
    <w:rsid w:val="00EB0B66"/>
    <w:rsid w:val="00EB1114"/>
    <w:rsid w:val="00EB1208"/>
    <w:rsid w:val="00EB1586"/>
    <w:rsid w:val="00EB15DA"/>
    <w:rsid w:val="00EB1B8B"/>
    <w:rsid w:val="00EB1C29"/>
    <w:rsid w:val="00EB1CC5"/>
    <w:rsid w:val="00EB20A1"/>
    <w:rsid w:val="00EB2B9B"/>
    <w:rsid w:val="00EB314F"/>
    <w:rsid w:val="00EB3288"/>
    <w:rsid w:val="00EB3B50"/>
    <w:rsid w:val="00EB3E05"/>
    <w:rsid w:val="00EB3ED4"/>
    <w:rsid w:val="00EB41C9"/>
    <w:rsid w:val="00EB4543"/>
    <w:rsid w:val="00EB4812"/>
    <w:rsid w:val="00EB4915"/>
    <w:rsid w:val="00EB4E91"/>
    <w:rsid w:val="00EB53AC"/>
    <w:rsid w:val="00EB5525"/>
    <w:rsid w:val="00EB5A0C"/>
    <w:rsid w:val="00EB5A4A"/>
    <w:rsid w:val="00EB5BCC"/>
    <w:rsid w:val="00EB701A"/>
    <w:rsid w:val="00EB7B5C"/>
    <w:rsid w:val="00EB7D46"/>
    <w:rsid w:val="00EC0186"/>
    <w:rsid w:val="00EC086B"/>
    <w:rsid w:val="00EC09F2"/>
    <w:rsid w:val="00EC1194"/>
    <w:rsid w:val="00EC1B0B"/>
    <w:rsid w:val="00EC1D97"/>
    <w:rsid w:val="00EC1F9C"/>
    <w:rsid w:val="00EC208B"/>
    <w:rsid w:val="00EC2538"/>
    <w:rsid w:val="00EC2AE3"/>
    <w:rsid w:val="00EC2DF3"/>
    <w:rsid w:val="00EC3703"/>
    <w:rsid w:val="00EC390A"/>
    <w:rsid w:val="00EC3BFF"/>
    <w:rsid w:val="00EC3DAE"/>
    <w:rsid w:val="00EC456A"/>
    <w:rsid w:val="00EC4997"/>
    <w:rsid w:val="00EC4AD6"/>
    <w:rsid w:val="00EC4B78"/>
    <w:rsid w:val="00EC4EC9"/>
    <w:rsid w:val="00EC4FC8"/>
    <w:rsid w:val="00EC5816"/>
    <w:rsid w:val="00EC594A"/>
    <w:rsid w:val="00EC59A5"/>
    <w:rsid w:val="00EC5AAC"/>
    <w:rsid w:val="00EC5B68"/>
    <w:rsid w:val="00EC5FF7"/>
    <w:rsid w:val="00EC654E"/>
    <w:rsid w:val="00EC6DEF"/>
    <w:rsid w:val="00EC6E79"/>
    <w:rsid w:val="00EC703B"/>
    <w:rsid w:val="00EC7364"/>
    <w:rsid w:val="00EC741A"/>
    <w:rsid w:val="00EC7AB9"/>
    <w:rsid w:val="00EC7F6A"/>
    <w:rsid w:val="00ED0376"/>
    <w:rsid w:val="00ED03CA"/>
    <w:rsid w:val="00ED0BD0"/>
    <w:rsid w:val="00ED0D34"/>
    <w:rsid w:val="00ED0E8B"/>
    <w:rsid w:val="00ED11BA"/>
    <w:rsid w:val="00ED1468"/>
    <w:rsid w:val="00ED1710"/>
    <w:rsid w:val="00ED1E8A"/>
    <w:rsid w:val="00ED2284"/>
    <w:rsid w:val="00ED29C7"/>
    <w:rsid w:val="00ED324B"/>
    <w:rsid w:val="00ED35BB"/>
    <w:rsid w:val="00ED4099"/>
    <w:rsid w:val="00ED4316"/>
    <w:rsid w:val="00ED45C2"/>
    <w:rsid w:val="00ED5012"/>
    <w:rsid w:val="00ED518B"/>
    <w:rsid w:val="00ED5A1D"/>
    <w:rsid w:val="00ED5B3F"/>
    <w:rsid w:val="00ED5F46"/>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87C"/>
    <w:rsid w:val="00EE09AF"/>
    <w:rsid w:val="00EE09BA"/>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75"/>
    <w:rsid w:val="00EE4323"/>
    <w:rsid w:val="00EE4461"/>
    <w:rsid w:val="00EE48F6"/>
    <w:rsid w:val="00EE4927"/>
    <w:rsid w:val="00EE4B86"/>
    <w:rsid w:val="00EE4EC5"/>
    <w:rsid w:val="00EE51DD"/>
    <w:rsid w:val="00EE5245"/>
    <w:rsid w:val="00EE5447"/>
    <w:rsid w:val="00EE59DC"/>
    <w:rsid w:val="00EE5E91"/>
    <w:rsid w:val="00EE616B"/>
    <w:rsid w:val="00EE61C4"/>
    <w:rsid w:val="00EE62F8"/>
    <w:rsid w:val="00EE6618"/>
    <w:rsid w:val="00EE66BF"/>
    <w:rsid w:val="00EE6B8A"/>
    <w:rsid w:val="00EE6EE0"/>
    <w:rsid w:val="00EE70FF"/>
    <w:rsid w:val="00EE723A"/>
    <w:rsid w:val="00EE7606"/>
    <w:rsid w:val="00EE7645"/>
    <w:rsid w:val="00EE7B70"/>
    <w:rsid w:val="00EE7E24"/>
    <w:rsid w:val="00EF0173"/>
    <w:rsid w:val="00EF06B3"/>
    <w:rsid w:val="00EF07BB"/>
    <w:rsid w:val="00EF0803"/>
    <w:rsid w:val="00EF0C9A"/>
    <w:rsid w:val="00EF1287"/>
    <w:rsid w:val="00EF1380"/>
    <w:rsid w:val="00EF13AC"/>
    <w:rsid w:val="00EF191F"/>
    <w:rsid w:val="00EF1B3E"/>
    <w:rsid w:val="00EF1ED1"/>
    <w:rsid w:val="00EF22C9"/>
    <w:rsid w:val="00EF2470"/>
    <w:rsid w:val="00EF2B2E"/>
    <w:rsid w:val="00EF2C0C"/>
    <w:rsid w:val="00EF325B"/>
    <w:rsid w:val="00EF341C"/>
    <w:rsid w:val="00EF35CF"/>
    <w:rsid w:val="00EF3F43"/>
    <w:rsid w:val="00EF3F44"/>
    <w:rsid w:val="00EF3FA5"/>
    <w:rsid w:val="00EF41A3"/>
    <w:rsid w:val="00EF42E1"/>
    <w:rsid w:val="00EF4471"/>
    <w:rsid w:val="00EF44C9"/>
    <w:rsid w:val="00EF494B"/>
    <w:rsid w:val="00EF4C65"/>
    <w:rsid w:val="00EF4D07"/>
    <w:rsid w:val="00EF4DDA"/>
    <w:rsid w:val="00EF4F8E"/>
    <w:rsid w:val="00EF5289"/>
    <w:rsid w:val="00EF546E"/>
    <w:rsid w:val="00EF5620"/>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274D"/>
    <w:rsid w:val="00F02E1F"/>
    <w:rsid w:val="00F03268"/>
    <w:rsid w:val="00F03403"/>
    <w:rsid w:val="00F0385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498"/>
    <w:rsid w:val="00F10AFB"/>
    <w:rsid w:val="00F10CE0"/>
    <w:rsid w:val="00F10EA5"/>
    <w:rsid w:val="00F11046"/>
    <w:rsid w:val="00F11208"/>
    <w:rsid w:val="00F112CC"/>
    <w:rsid w:val="00F11C5F"/>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C94"/>
    <w:rsid w:val="00F30DD2"/>
    <w:rsid w:val="00F31467"/>
    <w:rsid w:val="00F31B63"/>
    <w:rsid w:val="00F31F81"/>
    <w:rsid w:val="00F32219"/>
    <w:rsid w:val="00F32401"/>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9B4"/>
    <w:rsid w:val="00F35A16"/>
    <w:rsid w:val="00F35EAD"/>
    <w:rsid w:val="00F36916"/>
    <w:rsid w:val="00F36F17"/>
    <w:rsid w:val="00F37334"/>
    <w:rsid w:val="00F374E7"/>
    <w:rsid w:val="00F37636"/>
    <w:rsid w:val="00F376F2"/>
    <w:rsid w:val="00F37A9A"/>
    <w:rsid w:val="00F37AFD"/>
    <w:rsid w:val="00F37EF6"/>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448C"/>
    <w:rsid w:val="00F5486C"/>
    <w:rsid w:val="00F548DA"/>
    <w:rsid w:val="00F54988"/>
    <w:rsid w:val="00F549A5"/>
    <w:rsid w:val="00F54FF0"/>
    <w:rsid w:val="00F55565"/>
    <w:rsid w:val="00F55607"/>
    <w:rsid w:val="00F5569D"/>
    <w:rsid w:val="00F5595C"/>
    <w:rsid w:val="00F5623A"/>
    <w:rsid w:val="00F56332"/>
    <w:rsid w:val="00F56581"/>
    <w:rsid w:val="00F566C5"/>
    <w:rsid w:val="00F57169"/>
    <w:rsid w:val="00F60182"/>
    <w:rsid w:val="00F60421"/>
    <w:rsid w:val="00F6043B"/>
    <w:rsid w:val="00F608E3"/>
    <w:rsid w:val="00F609AB"/>
    <w:rsid w:val="00F60BB7"/>
    <w:rsid w:val="00F60D89"/>
    <w:rsid w:val="00F60F25"/>
    <w:rsid w:val="00F61248"/>
    <w:rsid w:val="00F61569"/>
    <w:rsid w:val="00F616B5"/>
    <w:rsid w:val="00F61D6D"/>
    <w:rsid w:val="00F61EDC"/>
    <w:rsid w:val="00F61FD7"/>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F81"/>
    <w:rsid w:val="00F66771"/>
    <w:rsid w:val="00F667DF"/>
    <w:rsid w:val="00F66A4C"/>
    <w:rsid w:val="00F66F44"/>
    <w:rsid w:val="00F67194"/>
    <w:rsid w:val="00F67197"/>
    <w:rsid w:val="00F675AB"/>
    <w:rsid w:val="00F67B06"/>
    <w:rsid w:val="00F67C8C"/>
    <w:rsid w:val="00F701D9"/>
    <w:rsid w:val="00F70213"/>
    <w:rsid w:val="00F7127B"/>
    <w:rsid w:val="00F71B92"/>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26B"/>
    <w:rsid w:val="00F77322"/>
    <w:rsid w:val="00F778DD"/>
    <w:rsid w:val="00F77C75"/>
    <w:rsid w:val="00F77D18"/>
    <w:rsid w:val="00F803B8"/>
    <w:rsid w:val="00F8048A"/>
    <w:rsid w:val="00F8094F"/>
    <w:rsid w:val="00F80A41"/>
    <w:rsid w:val="00F8115E"/>
    <w:rsid w:val="00F81338"/>
    <w:rsid w:val="00F81576"/>
    <w:rsid w:val="00F815C6"/>
    <w:rsid w:val="00F817B1"/>
    <w:rsid w:val="00F81850"/>
    <w:rsid w:val="00F81A4C"/>
    <w:rsid w:val="00F82219"/>
    <w:rsid w:val="00F82460"/>
    <w:rsid w:val="00F829B0"/>
    <w:rsid w:val="00F8301B"/>
    <w:rsid w:val="00F83A13"/>
    <w:rsid w:val="00F83ACD"/>
    <w:rsid w:val="00F83C44"/>
    <w:rsid w:val="00F83D4A"/>
    <w:rsid w:val="00F83D59"/>
    <w:rsid w:val="00F83F92"/>
    <w:rsid w:val="00F84260"/>
    <w:rsid w:val="00F84AC7"/>
    <w:rsid w:val="00F84D2F"/>
    <w:rsid w:val="00F84E5B"/>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F2"/>
    <w:rsid w:val="00F911E3"/>
    <w:rsid w:val="00F911FF"/>
    <w:rsid w:val="00F916A2"/>
    <w:rsid w:val="00F916A5"/>
    <w:rsid w:val="00F91AF2"/>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62C3"/>
    <w:rsid w:val="00F96333"/>
    <w:rsid w:val="00F963D8"/>
    <w:rsid w:val="00F966BA"/>
    <w:rsid w:val="00F9676D"/>
    <w:rsid w:val="00F96CD5"/>
    <w:rsid w:val="00F96CFE"/>
    <w:rsid w:val="00F977F1"/>
    <w:rsid w:val="00F97AE1"/>
    <w:rsid w:val="00F97AFB"/>
    <w:rsid w:val="00FA0862"/>
    <w:rsid w:val="00FA0B77"/>
    <w:rsid w:val="00FA0FA0"/>
    <w:rsid w:val="00FA10F6"/>
    <w:rsid w:val="00FA14B9"/>
    <w:rsid w:val="00FA1AF8"/>
    <w:rsid w:val="00FA1E73"/>
    <w:rsid w:val="00FA1F68"/>
    <w:rsid w:val="00FA2099"/>
    <w:rsid w:val="00FA2221"/>
    <w:rsid w:val="00FA2753"/>
    <w:rsid w:val="00FA2861"/>
    <w:rsid w:val="00FA2A36"/>
    <w:rsid w:val="00FA2BDE"/>
    <w:rsid w:val="00FA4101"/>
    <w:rsid w:val="00FA41ED"/>
    <w:rsid w:val="00FA432C"/>
    <w:rsid w:val="00FA46E8"/>
    <w:rsid w:val="00FA48FD"/>
    <w:rsid w:val="00FA4ADC"/>
    <w:rsid w:val="00FA4BA5"/>
    <w:rsid w:val="00FA4C86"/>
    <w:rsid w:val="00FA51A4"/>
    <w:rsid w:val="00FA5399"/>
    <w:rsid w:val="00FA5457"/>
    <w:rsid w:val="00FA59E5"/>
    <w:rsid w:val="00FA62C3"/>
    <w:rsid w:val="00FA6334"/>
    <w:rsid w:val="00FA6CA1"/>
    <w:rsid w:val="00FA70FD"/>
    <w:rsid w:val="00FA71D2"/>
    <w:rsid w:val="00FA72DB"/>
    <w:rsid w:val="00FA78AF"/>
    <w:rsid w:val="00FA79A5"/>
    <w:rsid w:val="00FA7CD2"/>
    <w:rsid w:val="00FB0075"/>
    <w:rsid w:val="00FB0B78"/>
    <w:rsid w:val="00FB0E72"/>
    <w:rsid w:val="00FB1532"/>
    <w:rsid w:val="00FB177D"/>
    <w:rsid w:val="00FB1AAD"/>
    <w:rsid w:val="00FB1D6D"/>
    <w:rsid w:val="00FB1E33"/>
    <w:rsid w:val="00FB2588"/>
    <w:rsid w:val="00FB26C7"/>
    <w:rsid w:val="00FB2F6E"/>
    <w:rsid w:val="00FB395C"/>
    <w:rsid w:val="00FB3DAC"/>
    <w:rsid w:val="00FB44D1"/>
    <w:rsid w:val="00FB45D8"/>
    <w:rsid w:val="00FB4B5D"/>
    <w:rsid w:val="00FB4CE6"/>
    <w:rsid w:val="00FB4E2F"/>
    <w:rsid w:val="00FB4F78"/>
    <w:rsid w:val="00FB5317"/>
    <w:rsid w:val="00FB554E"/>
    <w:rsid w:val="00FB5A86"/>
    <w:rsid w:val="00FB5C86"/>
    <w:rsid w:val="00FB622E"/>
    <w:rsid w:val="00FB643C"/>
    <w:rsid w:val="00FB672D"/>
    <w:rsid w:val="00FB686E"/>
    <w:rsid w:val="00FB759B"/>
    <w:rsid w:val="00FB7B78"/>
    <w:rsid w:val="00FB7E5C"/>
    <w:rsid w:val="00FB7F4D"/>
    <w:rsid w:val="00FC01E9"/>
    <w:rsid w:val="00FC026F"/>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CE9"/>
    <w:rsid w:val="00FC4260"/>
    <w:rsid w:val="00FC43F3"/>
    <w:rsid w:val="00FC48BA"/>
    <w:rsid w:val="00FC5100"/>
    <w:rsid w:val="00FC528A"/>
    <w:rsid w:val="00FC548E"/>
    <w:rsid w:val="00FC55C9"/>
    <w:rsid w:val="00FC5E1A"/>
    <w:rsid w:val="00FC613A"/>
    <w:rsid w:val="00FC64BE"/>
    <w:rsid w:val="00FC6736"/>
    <w:rsid w:val="00FC6AAB"/>
    <w:rsid w:val="00FC6CD0"/>
    <w:rsid w:val="00FC6D40"/>
    <w:rsid w:val="00FC735C"/>
    <w:rsid w:val="00FC73AF"/>
    <w:rsid w:val="00FC75C3"/>
    <w:rsid w:val="00FC7716"/>
    <w:rsid w:val="00FC7793"/>
    <w:rsid w:val="00FC7875"/>
    <w:rsid w:val="00FC7CFE"/>
    <w:rsid w:val="00FD0478"/>
    <w:rsid w:val="00FD0C59"/>
    <w:rsid w:val="00FD1123"/>
    <w:rsid w:val="00FD1172"/>
    <w:rsid w:val="00FD22E9"/>
    <w:rsid w:val="00FD2829"/>
    <w:rsid w:val="00FD28D5"/>
    <w:rsid w:val="00FD3035"/>
    <w:rsid w:val="00FD32FB"/>
    <w:rsid w:val="00FD335C"/>
    <w:rsid w:val="00FD3B97"/>
    <w:rsid w:val="00FD3DFE"/>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7EE"/>
    <w:rsid w:val="00FE1E6D"/>
    <w:rsid w:val="00FE1F46"/>
    <w:rsid w:val="00FE22C8"/>
    <w:rsid w:val="00FE261C"/>
    <w:rsid w:val="00FE2F2A"/>
    <w:rsid w:val="00FE30D1"/>
    <w:rsid w:val="00FE3116"/>
    <w:rsid w:val="00FE317B"/>
    <w:rsid w:val="00FE339B"/>
    <w:rsid w:val="00FE3435"/>
    <w:rsid w:val="00FE344C"/>
    <w:rsid w:val="00FE3DFD"/>
    <w:rsid w:val="00FE4165"/>
    <w:rsid w:val="00FE436A"/>
    <w:rsid w:val="00FE45D4"/>
    <w:rsid w:val="00FE4912"/>
    <w:rsid w:val="00FE4CF2"/>
    <w:rsid w:val="00FE4DC7"/>
    <w:rsid w:val="00FE5289"/>
    <w:rsid w:val="00FE53CA"/>
    <w:rsid w:val="00FE544E"/>
    <w:rsid w:val="00FE5697"/>
    <w:rsid w:val="00FE5771"/>
    <w:rsid w:val="00FE5CB3"/>
    <w:rsid w:val="00FE5FD0"/>
    <w:rsid w:val="00FE5FE2"/>
    <w:rsid w:val="00FE6387"/>
    <w:rsid w:val="00FE645F"/>
    <w:rsid w:val="00FE6643"/>
    <w:rsid w:val="00FE6ACD"/>
    <w:rsid w:val="00FE72F4"/>
    <w:rsid w:val="00FE7315"/>
    <w:rsid w:val="00FE7776"/>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319"/>
    <w:rsid w:val="00FF27E6"/>
    <w:rsid w:val="00FF28B4"/>
    <w:rsid w:val="00FF28E0"/>
    <w:rsid w:val="00FF2A99"/>
    <w:rsid w:val="00FF2F10"/>
    <w:rsid w:val="00FF3016"/>
    <w:rsid w:val="00FF3265"/>
    <w:rsid w:val="00FF3637"/>
    <w:rsid w:val="00FF38CA"/>
    <w:rsid w:val="00FF3A06"/>
    <w:rsid w:val="00FF3EF4"/>
    <w:rsid w:val="00FF4226"/>
    <w:rsid w:val="00FF436C"/>
    <w:rsid w:val="00FF4912"/>
    <w:rsid w:val="00FF5538"/>
    <w:rsid w:val="00FF584F"/>
    <w:rsid w:val="00FF5DBD"/>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twitter.com/NeilCouling/status/1492232062937489409" TargetMode="External"/><Relationship Id="rId18" Type="http://schemas.openxmlformats.org/officeDocument/2006/relationships/hyperlink" Target="https://inews.co.uk/opinion/universal-credit-claimants-victims-operation-red-meat-boris-johnson-save-job-1426467" TargetMode="External"/><Relationship Id="rId26" Type="http://schemas.openxmlformats.org/officeDocument/2006/relationships/hyperlink" Target="https://assets.publishing.service.gov.uk/government/uploads/system/uploads/attachment_data/file/739775/universal-credit-in-work-progression-randomised-controlled-trial-findings-from-quantitative-survey-and-qualitative-research.pdf"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www.theguardian.com/society/2022/feb/03/report-poorer-disabled-britons-mps-force-publication" TargetMode="External"/><Relationship Id="rId34" Type="http://schemas.openxmlformats.org/officeDocument/2006/relationships/hyperlink" Target="http://dx.doi.org/10.1017/S0047279421001069" TargetMode="External"/><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transformingsociety.co.uk/2022/02/04/intensifying-sanctions-on-claimants-is-a-mistake/" TargetMode="External"/><Relationship Id="rId25" Type="http://schemas.openxmlformats.org/officeDocument/2006/relationships/hyperlink" Target="https://www.spi.ox.ac.uk/sites/default/files/spi/documents/media/inflexibility_in_an_integrated_system_policy_challenges_posed_by_the_design_of_universal_credit.pdf" TargetMode="External"/><Relationship Id="rId33" Type="http://schemas.openxmlformats.org/officeDocument/2006/relationships/hyperlink" Target="https://www.cambridge.org/core/journals/journal-of-social-policy/article/impacts-of-benefit-sanctions-a-scoping-review-of-the-quantitative-research-evidence/9272BC857236795930DCD6AB7B8E04A1"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employment-studies.co.uk/news/way-work-first-step-we-can-and-must-do-better" TargetMode="External"/><Relationship Id="rId20" Type="http://schemas.openxmlformats.org/officeDocument/2006/relationships/hyperlink" Target="https://www.theguardian.com/society/2022/mar/02/dwp-blocks-data-for-study-of-whether-benefit-sanctions-linked-to-suicide" TargetMode="External"/><Relationship Id="rId29" Type="http://schemas.openxmlformats.org/officeDocument/2006/relationships/hyperlink" Target="https://publications.parliament.uk/pa/cm201719/cmselect/cmworpen/955/955.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cpag.org.uk/news-blogs/news-listings/court-appeal-finds-dwps-treatment-earnings-under-universal-credit" TargetMode="External"/><Relationship Id="rId32" Type="http://schemas.openxmlformats.org/officeDocument/2006/relationships/hyperlink" Target="https://covidrealities.org/" TargetMode="External"/><Relationship Id="rId37" Type="http://schemas.openxmlformats.org/officeDocument/2006/relationships/image" Target="media/image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econversation.com/way-to-work-scheme-forcing-people-into-jobs-they-arent-suited-for-has-damaging-effects-175974" TargetMode="External"/><Relationship Id="rId23" Type="http://schemas.openxmlformats.org/officeDocument/2006/relationships/hyperlink" Target="https://www.lboro.ac.uk/research/crsp/minimum-income-standard/" TargetMode="External"/><Relationship Id="rId28" Type="http://schemas.openxmlformats.org/officeDocument/2006/relationships/hyperlink" Target="https://assets.publishing.service.gov.uk/government/uploads/system/uploads/attachment_data/file/838107/in-work-progression-trial-further-impact-assessment-and-cost-benefit-analysis.pdf" TargetMode="External"/><Relationship Id="rId36" Type="http://schemas.openxmlformats.org/officeDocument/2006/relationships/header" Target="header1.xml"/><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www.theguardian.com/society/2022/jan/27/report-on-effectiveness-of-benefit-sanctions-blocked-by-dwp" TargetMode="External"/><Relationship Id="rId31" Type="http://schemas.openxmlformats.org/officeDocument/2006/relationships/hyperlink" Target="https://www.nao.org.uk/report/benefit-sanctions/" TargetMode="Externa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jobhelp.campaign.gov.uk/way-to-work/" TargetMode="External"/><Relationship Id="rId22" Type="http://schemas.openxmlformats.org/officeDocument/2006/relationships/hyperlink" Target="https://www.jrf.org.uk/blog/families-furthest-below-mis-excluded-social-security-gains" TargetMode="External"/><Relationship Id="rId27" Type="http://schemas.openxmlformats.org/officeDocument/2006/relationships/hyperlink" Target="https://assets.publishing.service.gov.uk/government/uploads/system/uploads/attachment_data/file/739767/impact-assessment-universal-credit-in-work-progression-randomised-controlled-trial.pdf" TargetMode="External"/><Relationship Id="rId30" Type="http://schemas.openxmlformats.org/officeDocument/2006/relationships/hyperlink" Target="https://justice.org.uk/justice-and-the-administrative-justice-council-launch-report-on-reforming-the-benefits-system/" TargetMode="External"/><Relationship Id="rId35" Type="http://schemas.openxmlformats.org/officeDocument/2006/relationships/hyperlink" Target="https://www.cambridge.org/core/journals/journal-of-social-policy/article/inwork-universal-credit-claimant-experiences-of-conditionality-mismatches-and-counterproductive-benefit-sanctions/82C05CC442F9EBA049E99E0523A9C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2ED23-F20F-4FC8-8E66-1D59EDF4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95825</TotalTime>
  <Pages>17</Pages>
  <Words>5775</Words>
  <Characters>32920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3550</cp:revision>
  <cp:lastPrinted>2021-08-25T11:41:00Z</cp:lastPrinted>
  <dcterms:created xsi:type="dcterms:W3CDTF">2014-02-05T20:42:00Z</dcterms:created>
  <dcterms:modified xsi:type="dcterms:W3CDTF">2022-03-07T16:59:00Z</dcterms:modified>
</cp:coreProperties>
</file>